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68DD" w14:textId="77777777" w:rsidR="007544F7" w:rsidRPr="002E0CB1" w:rsidRDefault="007544F7" w:rsidP="00613E92">
      <w:pPr>
        <w:spacing w:after="0" w:line="23" w:lineRule="atLeast"/>
        <w:rPr>
          <w:rFonts w:ascii="Arial" w:hAnsi="Arial" w:cs="Arial"/>
        </w:rPr>
      </w:pPr>
    </w:p>
    <w:p w14:paraId="06A463A0" w14:textId="2E57164B" w:rsidR="00613E92" w:rsidRPr="002E0CB1" w:rsidRDefault="00613E92" w:rsidP="004A6678">
      <w:pPr>
        <w:widowControl w:val="0"/>
        <w:autoSpaceDE w:val="0"/>
        <w:autoSpaceDN w:val="0"/>
        <w:spacing w:after="0" w:line="23" w:lineRule="atLeast"/>
        <w:jc w:val="center"/>
        <w:outlineLvl w:val="0"/>
        <w:rPr>
          <w:rFonts w:ascii="Arial" w:eastAsia="Arial" w:hAnsi="Arial" w:cs="Arial"/>
          <w:b/>
          <w:kern w:val="0"/>
          <w:lang w:eastAsia="pl-PL" w:bidi="pl-PL"/>
          <w14:ligatures w14:val="none"/>
        </w:rPr>
      </w:pPr>
      <w:r w:rsidRPr="002E0CB1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 xml:space="preserve">ZAPYTANIE OFERTOWE nr </w:t>
      </w:r>
      <w:r w:rsidR="004A6678" w:rsidRPr="002E0CB1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01/0</w:t>
      </w:r>
      <w:r w:rsidR="00EA77D9" w:rsidRPr="002E0CB1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2</w:t>
      </w:r>
      <w:r w:rsidR="004A6678" w:rsidRPr="002E0CB1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/2026/RVM</w:t>
      </w:r>
    </w:p>
    <w:p w14:paraId="6B8EAB58" w14:textId="77777777" w:rsidR="00613E92" w:rsidRPr="002E0CB1" w:rsidRDefault="00613E92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b/>
          <w:kern w:val="0"/>
          <w:lang w:eastAsia="pl-PL" w:bidi="pl-PL"/>
          <w14:ligatures w14:val="none"/>
        </w:rPr>
      </w:pPr>
    </w:p>
    <w:p w14:paraId="5B502DFA" w14:textId="77777777" w:rsidR="00613E92" w:rsidRPr="002E0CB1" w:rsidRDefault="00613E92" w:rsidP="00BE1F86">
      <w:pPr>
        <w:widowControl w:val="0"/>
        <w:numPr>
          <w:ilvl w:val="0"/>
          <w:numId w:val="2"/>
        </w:numPr>
        <w:tabs>
          <w:tab w:val="left" w:pos="545"/>
        </w:tabs>
        <w:autoSpaceDE w:val="0"/>
        <w:autoSpaceDN w:val="0"/>
        <w:spacing w:after="0" w:line="23" w:lineRule="atLeast"/>
        <w:rPr>
          <w:rFonts w:ascii="Arial" w:eastAsia="Arial" w:hAnsi="Arial" w:cs="Arial"/>
          <w:b/>
          <w:kern w:val="0"/>
          <w:lang w:eastAsia="pl-PL" w:bidi="pl-PL"/>
          <w14:ligatures w14:val="none"/>
        </w:rPr>
      </w:pPr>
      <w:r w:rsidRPr="002E0CB1">
        <w:rPr>
          <w:rFonts w:ascii="Arial" w:eastAsia="Arial" w:hAnsi="Arial" w:cs="Arial"/>
          <w:b/>
          <w:spacing w:val="-3"/>
          <w:kern w:val="0"/>
          <w:u w:val="single"/>
          <w:lang w:eastAsia="pl-PL" w:bidi="pl-PL"/>
          <w14:ligatures w14:val="none"/>
        </w:rPr>
        <w:t xml:space="preserve">Nazwa, </w:t>
      </w:r>
      <w:r w:rsidRPr="002E0CB1">
        <w:rPr>
          <w:rFonts w:ascii="Arial" w:eastAsia="Arial" w:hAnsi="Arial" w:cs="Arial"/>
          <w:b/>
          <w:kern w:val="0"/>
          <w:u w:val="single"/>
          <w:lang w:eastAsia="pl-PL" w:bidi="pl-PL"/>
          <w14:ligatures w14:val="none"/>
        </w:rPr>
        <w:t xml:space="preserve">adres i </w:t>
      </w:r>
      <w:r w:rsidRPr="002E0CB1">
        <w:rPr>
          <w:rFonts w:ascii="Arial" w:eastAsia="Arial" w:hAnsi="Arial" w:cs="Arial"/>
          <w:b/>
          <w:spacing w:val="-3"/>
          <w:kern w:val="0"/>
          <w:u w:val="single"/>
          <w:lang w:eastAsia="pl-PL" w:bidi="pl-PL"/>
          <w14:ligatures w14:val="none"/>
        </w:rPr>
        <w:t xml:space="preserve">dane </w:t>
      </w:r>
      <w:r w:rsidRPr="002E0CB1">
        <w:rPr>
          <w:rFonts w:ascii="Arial" w:eastAsia="Arial" w:hAnsi="Arial" w:cs="Arial"/>
          <w:b/>
          <w:kern w:val="0"/>
          <w:u w:val="single"/>
          <w:lang w:eastAsia="pl-PL" w:bidi="pl-PL"/>
          <w14:ligatures w14:val="none"/>
        </w:rPr>
        <w:t>teleadresowe</w:t>
      </w:r>
      <w:r w:rsidRPr="002E0CB1">
        <w:rPr>
          <w:rFonts w:ascii="Arial" w:eastAsia="Arial" w:hAnsi="Arial" w:cs="Arial"/>
          <w:b/>
          <w:spacing w:val="4"/>
          <w:kern w:val="0"/>
          <w:u w:val="single"/>
          <w:lang w:eastAsia="pl-PL" w:bidi="pl-PL"/>
          <w14:ligatures w14:val="none"/>
        </w:rPr>
        <w:t xml:space="preserve"> </w:t>
      </w:r>
      <w:r w:rsidRPr="002E0CB1">
        <w:rPr>
          <w:rFonts w:ascii="Arial" w:eastAsia="Arial" w:hAnsi="Arial" w:cs="Arial"/>
          <w:b/>
          <w:kern w:val="0"/>
          <w:u w:val="single"/>
          <w:lang w:eastAsia="pl-PL" w:bidi="pl-PL"/>
          <w14:ligatures w14:val="none"/>
        </w:rPr>
        <w:t>Wnioskodawcy</w:t>
      </w:r>
    </w:p>
    <w:p w14:paraId="2E00B5F3" w14:textId="77777777" w:rsidR="00613E92" w:rsidRPr="002E0CB1" w:rsidRDefault="00613E92" w:rsidP="00613E92">
      <w:pPr>
        <w:spacing w:after="0" w:line="23" w:lineRule="atLeast"/>
        <w:jc w:val="both"/>
        <w:rPr>
          <w:rFonts w:ascii="Arial" w:eastAsia="Calibri" w:hAnsi="Arial" w:cs="Arial"/>
          <w:kern w:val="0"/>
          <w14:ligatures w14:val="none"/>
        </w:rPr>
      </w:pPr>
    </w:p>
    <w:p w14:paraId="5E4A29AF" w14:textId="57CA8625" w:rsidR="004A6678" w:rsidRPr="002E0CB1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/>
          <w:kern w:val="0"/>
          <w:lang w:val="en-US"/>
          <w14:ligatures w14:val="none"/>
        </w:rPr>
      </w:pPr>
      <w:proofErr w:type="spellStart"/>
      <w:r w:rsidRPr="002E0CB1">
        <w:rPr>
          <w:rFonts w:ascii="Arial" w:eastAsia="Calibri" w:hAnsi="Arial" w:cs="Arial"/>
          <w:b/>
          <w:kern w:val="0"/>
          <w:lang w:val="en-US"/>
          <w14:ligatures w14:val="none"/>
        </w:rPr>
        <w:t>Autocomp</w:t>
      </w:r>
      <w:proofErr w:type="spellEnd"/>
      <w:r w:rsidRPr="002E0CB1">
        <w:rPr>
          <w:rFonts w:ascii="Arial" w:eastAsia="Calibri" w:hAnsi="Arial" w:cs="Arial"/>
          <w:b/>
          <w:kern w:val="0"/>
          <w:lang w:val="en-US"/>
          <w14:ligatures w14:val="none"/>
        </w:rPr>
        <w:t xml:space="preserve"> Management Sp. z </w:t>
      </w:r>
      <w:proofErr w:type="spellStart"/>
      <w:r w:rsidRPr="002E0CB1">
        <w:rPr>
          <w:rFonts w:ascii="Arial" w:eastAsia="Calibri" w:hAnsi="Arial" w:cs="Arial"/>
          <w:b/>
          <w:kern w:val="0"/>
          <w:lang w:val="en-US"/>
          <w14:ligatures w14:val="none"/>
        </w:rPr>
        <w:t>o.o.</w:t>
      </w:r>
      <w:proofErr w:type="spellEnd"/>
    </w:p>
    <w:p w14:paraId="28D2DBD0" w14:textId="0F89245E" w:rsidR="004A6678" w:rsidRPr="002E0CB1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ul. 1 Maja 36</w:t>
      </w:r>
    </w:p>
    <w:p w14:paraId="20011182" w14:textId="1B44E558" w:rsidR="004A6678" w:rsidRPr="002E0CB1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71-627 Szczecin</w:t>
      </w:r>
    </w:p>
    <w:p w14:paraId="1EB29C0B" w14:textId="6409673D" w:rsidR="00613E92" w:rsidRPr="002E0CB1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NIP: 955-218-99-80</w:t>
      </w:r>
    </w:p>
    <w:p w14:paraId="45190E17" w14:textId="34C7BF4C" w:rsidR="00613E92" w:rsidRPr="002E0CB1" w:rsidRDefault="004A6678" w:rsidP="00613E92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>Tel.: +48 91 46 24 084</w:t>
      </w:r>
    </w:p>
    <w:p w14:paraId="1FEAF53B" w14:textId="1E732D45" w:rsidR="00613E92" w:rsidRPr="002E0CB1" w:rsidRDefault="004A6678" w:rsidP="00613E92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  <w14:ligatures w14:val="none"/>
        </w:rPr>
      </w:pPr>
      <w:hyperlink r:id="rId7" w:history="1">
        <w:r w:rsidRPr="002E0CB1">
          <w:rPr>
            <w:rStyle w:val="Hipercze"/>
            <w:rFonts w:ascii="Arial" w:eastAsia="Calibri" w:hAnsi="Arial" w:cs="Arial"/>
            <w:b/>
            <w:color w:val="auto"/>
            <w:kern w:val="0"/>
            <w14:ligatures w14:val="none"/>
          </w:rPr>
          <w:t>https://www.ac-m.pl</w:t>
        </w:r>
      </w:hyperlink>
    </w:p>
    <w:p w14:paraId="13CEA922" w14:textId="77777777" w:rsidR="00613E92" w:rsidRPr="002E0CB1" w:rsidRDefault="00613E92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eastAsia="pl-PL" w:bidi="pl-PL"/>
          <w14:ligatures w14:val="none"/>
        </w:rPr>
      </w:pPr>
    </w:p>
    <w:p w14:paraId="7A3B48E0" w14:textId="77777777" w:rsidR="00613E92" w:rsidRPr="002E0CB1" w:rsidRDefault="00613E92" w:rsidP="00613E92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  <w14:ligatures w14:val="none"/>
        </w:rPr>
      </w:pPr>
      <w:r w:rsidRPr="002E0CB1">
        <w:rPr>
          <w:rFonts w:ascii="Arial" w:eastAsia="Arial" w:hAnsi="Arial" w:cs="Arial"/>
          <w:kern w:val="0"/>
          <w:u w:val="single"/>
          <w:lang w:eastAsia="pl-PL" w:bidi="pl-PL"/>
          <w14:ligatures w14:val="none"/>
        </w:rPr>
        <w:t>Dane osoby do kontaktu:</w:t>
      </w:r>
    </w:p>
    <w:p w14:paraId="0E0E36AE" w14:textId="3086311D" w:rsidR="008C6A05" w:rsidRPr="002E0CB1" w:rsidRDefault="008C6A05" w:rsidP="008C6A05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eastAsia="pl-PL" w:bidi="pl-PL"/>
          <w14:ligatures w14:val="none"/>
        </w:rPr>
      </w:pPr>
      <w:r w:rsidRPr="002E0CB1">
        <w:rPr>
          <w:rFonts w:ascii="Arial" w:eastAsia="Arial" w:hAnsi="Arial" w:cs="Arial"/>
          <w:kern w:val="0"/>
          <w:lang w:eastAsia="pl-PL" w:bidi="pl-PL"/>
          <w14:ligatures w14:val="none"/>
        </w:rPr>
        <w:t>Dawid Gruszczyński</w:t>
      </w:r>
    </w:p>
    <w:p w14:paraId="0D64E60F" w14:textId="2717031F" w:rsidR="008C6A05" w:rsidRPr="002E0CB1" w:rsidRDefault="008C6A05" w:rsidP="008C6A05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eastAsia="pl-PL" w:bidi="pl-PL"/>
          <w14:ligatures w14:val="none"/>
        </w:rPr>
      </w:pPr>
      <w:r w:rsidRPr="002E0CB1">
        <w:rPr>
          <w:rFonts w:ascii="Arial" w:eastAsia="Arial" w:hAnsi="Arial" w:cs="Arial"/>
          <w:kern w:val="0"/>
          <w:lang w:eastAsia="pl-PL" w:bidi="pl-PL"/>
          <w14:ligatures w14:val="none"/>
        </w:rPr>
        <w:t>Kierownik Projektów / Project Manager</w:t>
      </w:r>
    </w:p>
    <w:p w14:paraId="59D12E4E" w14:textId="439C63EB" w:rsidR="00613E92" w:rsidRPr="002E0CB1" w:rsidRDefault="008C6A05" w:rsidP="008C6A05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  <w:r w:rsidRPr="002E0CB1">
        <w:rPr>
          <w:rFonts w:ascii="Arial" w:eastAsia="Arial" w:hAnsi="Arial" w:cs="Arial"/>
          <w:kern w:val="0"/>
          <w:lang w:val="en-US" w:eastAsia="pl-PL" w:bidi="pl-PL"/>
          <w14:ligatures w14:val="none"/>
        </w:rPr>
        <w:t xml:space="preserve">email: </w:t>
      </w:r>
      <w:hyperlink r:id="rId8" w:history="1">
        <w:r w:rsidRPr="002E0CB1">
          <w:rPr>
            <w:rStyle w:val="Hipercze"/>
            <w:rFonts w:ascii="Arial" w:eastAsia="Arial" w:hAnsi="Arial" w:cs="Arial"/>
            <w:color w:val="auto"/>
            <w:kern w:val="0"/>
            <w:lang w:val="en-US" w:eastAsia="pl-PL" w:bidi="pl-PL"/>
            <w14:ligatures w14:val="none"/>
          </w:rPr>
          <w:t>dgruszczynski@autocomp.com.pl</w:t>
        </w:r>
      </w:hyperlink>
      <w:r w:rsidR="00613E92" w:rsidRPr="002E0CB1">
        <w:rPr>
          <w:rFonts w:ascii="Arial" w:eastAsia="Arial" w:hAnsi="Arial" w:cs="Arial"/>
          <w:kern w:val="0"/>
          <w:lang w:val="de-DE" w:eastAsia="pl-PL" w:bidi="pl-PL"/>
          <w14:ligatures w14:val="none"/>
        </w:rPr>
        <w:t xml:space="preserve"> </w:t>
      </w:r>
    </w:p>
    <w:p w14:paraId="48EA40B3" w14:textId="2B21E126" w:rsidR="00613E92" w:rsidRPr="002E0CB1" w:rsidRDefault="008F3121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  <w:r w:rsidRPr="002E0CB1">
        <w:rPr>
          <w:rFonts w:ascii="Arial" w:eastAsia="Arial" w:hAnsi="Arial" w:cs="Arial"/>
          <w:kern w:val="0"/>
          <w:lang w:val="de-DE" w:eastAsia="pl-PL" w:bidi="pl-PL"/>
          <w14:ligatures w14:val="none"/>
        </w:rPr>
        <w:t>tel. 668153131</w:t>
      </w:r>
    </w:p>
    <w:p w14:paraId="6D3E4186" w14:textId="77777777" w:rsidR="008F3121" w:rsidRPr="002E0CB1" w:rsidRDefault="008F3121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</w:p>
    <w:p w14:paraId="5DC0EF1D" w14:textId="77777777" w:rsidR="00613E92" w:rsidRPr="002E0CB1" w:rsidRDefault="00613E92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</w:p>
    <w:p w14:paraId="4DA20E71" w14:textId="77777777" w:rsidR="00613E92" w:rsidRPr="002E0CB1" w:rsidRDefault="00613E92" w:rsidP="00BE1F86">
      <w:pPr>
        <w:widowControl w:val="0"/>
        <w:numPr>
          <w:ilvl w:val="0"/>
          <w:numId w:val="2"/>
        </w:numPr>
        <w:tabs>
          <w:tab w:val="left" w:pos="545"/>
        </w:tabs>
        <w:autoSpaceDE w:val="0"/>
        <w:autoSpaceDN w:val="0"/>
        <w:spacing w:after="0" w:line="23" w:lineRule="atLeast"/>
        <w:ind w:left="544" w:hanging="428"/>
        <w:outlineLvl w:val="0"/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</w:pPr>
      <w:r w:rsidRPr="002E0CB1">
        <w:rPr>
          <w:rFonts w:ascii="Arial" w:eastAsia="Arial" w:hAnsi="Arial" w:cs="Arial"/>
          <w:b/>
          <w:bCs/>
          <w:kern w:val="0"/>
          <w:u w:val="single"/>
          <w:lang w:eastAsia="pl-PL" w:bidi="pl-PL"/>
          <w14:ligatures w14:val="none"/>
        </w:rPr>
        <w:t>Opis przedmiotu</w:t>
      </w:r>
      <w:r w:rsidRPr="002E0CB1">
        <w:rPr>
          <w:rFonts w:ascii="Arial" w:eastAsia="Arial" w:hAnsi="Arial" w:cs="Arial"/>
          <w:b/>
          <w:bCs/>
          <w:spacing w:val="-11"/>
          <w:kern w:val="0"/>
          <w:u w:val="single"/>
          <w:lang w:eastAsia="pl-PL" w:bidi="pl-PL"/>
          <w14:ligatures w14:val="none"/>
        </w:rPr>
        <w:t xml:space="preserve"> </w:t>
      </w:r>
      <w:r w:rsidRPr="002E0CB1">
        <w:rPr>
          <w:rFonts w:ascii="Arial" w:eastAsia="Arial" w:hAnsi="Arial" w:cs="Arial"/>
          <w:b/>
          <w:bCs/>
          <w:kern w:val="0"/>
          <w:u w:val="single"/>
          <w:lang w:eastAsia="pl-PL" w:bidi="pl-PL"/>
          <w14:ligatures w14:val="none"/>
        </w:rPr>
        <w:t>zamówienia</w:t>
      </w:r>
    </w:p>
    <w:p w14:paraId="33C88391" w14:textId="77777777" w:rsidR="00613E92" w:rsidRPr="002E0CB1" w:rsidRDefault="00613E92" w:rsidP="00613E92">
      <w:pPr>
        <w:spacing w:after="0" w:line="23" w:lineRule="atLeast"/>
        <w:rPr>
          <w:rFonts w:ascii="Arial" w:hAnsi="Arial" w:cs="Arial"/>
        </w:rPr>
      </w:pPr>
    </w:p>
    <w:p w14:paraId="0C6E39E9" w14:textId="455C2C49" w:rsidR="004E08FF" w:rsidRPr="002E0CB1" w:rsidRDefault="00613E92" w:rsidP="00613E92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Przedmiotem zamówienia jest </w:t>
      </w:r>
      <w:r w:rsidR="008C6A05" w:rsidRPr="002E0CB1">
        <w:rPr>
          <w:rFonts w:ascii="Arial" w:hAnsi="Arial" w:cs="Arial"/>
        </w:rPr>
        <w:t>dostawa asortymentu niezbędnego do produkcji prototypu urządzenia do selektywnej zbiórki odpadów opakowaniowych</w:t>
      </w:r>
      <w:r w:rsidRPr="002E0CB1">
        <w:rPr>
          <w:rFonts w:ascii="Arial" w:hAnsi="Arial" w:cs="Arial"/>
        </w:rPr>
        <w:t>:</w:t>
      </w:r>
    </w:p>
    <w:p w14:paraId="1D2DC7EB" w14:textId="04CA329F" w:rsidR="00613E92" w:rsidRPr="002E0CB1" w:rsidRDefault="008C6A05" w:rsidP="00BE1F86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Dostawa </w:t>
      </w:r>
      <w:r w:rsidR="00EA77D9" w:rsidRPr="002E0CB1">
        <w:rPr>
          <w:rFonts w:ascii="Arial" w:hAnsi="Arial" w:cs="Arial"/>
        </w:rPr>
        <w:t>modułu zgniatacza</w:t>
      </w:r>
      <w:r w:rsidR="004E08FF" w:rsidRPr="002E0CB1">
        <w:rPr>
          <w:rFonts w:ascii="Arial" w:hAnsi="Arial" w:cs="Arial"/>
        </w:rPr>
        <w:t xml:space="preserve"> </w:t>
      </w:r>
      <w:r w:rsidR="004E08FF" w:rsidRPr="002E0CB1">
        <w:rPr>
          <w:rFonts w:ascii="Arial" w:hAnsi="Arial" w:cs="Arial"/>
          <w:b/>
          <w:bCs/>
        </w:rPr>
        <w:t>(część 1 zamówienia);</w:t>
      </w:r>
    </w:p>
    <w:p w14:paraId="496B4EBC" w14:textId="1741BEE4" w:rsidR="004E08FF" w:rsidRPr="002E0CB1" w:rsidRDefault="008C6A05" w:rsidP="00BE1F86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Dostawa kamer przemysłowych, sensorów oraz przewodów </w:t>
      </w:r>
      <w:r w:rsidR="004E08FF" w:rsidRPr="002E0CB1">
        <w:rPr>
          <w:rFonts w:ascii="Arial" w:hAnsi="Arial" w:cs="Arial"/>
          <w:b/>
          <w:bCs/>
        </w:rPr>
        <w:t>(część 2 zamówienia);</w:t>
      </w:r>
    </w:p>
    <w:p w14:paraId="192DFBD5" w14:textId="23C72765" w:rsidR="000F3ABC" w:rsidRPr="002E0CB1" w:rsidRDefault="000F3ABC" w:rsidP="007B37FE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Zamówienie realizowane jest w ramach projektu </w:t>
      </w:r>
      <w:r w:rsidR="008C6A05" w:rsidRPr="002E0CB1">
        <w:rPr>
          <w:rFonts w:ascii="Arial" w:hAnsi="Arial" w:cs="Arial"/>
        </w:rPr>
        <w:t>Opracowanie nowatorskiego urządzenia do selektywnej zbiórki odpadów opakowaniowych, stanowiącego istotny element gospodarki obiegu zamkniętego</w:t>
      </w:r>
      <w:r w:rsidR="00A836E7" w:rsidRPr="002E0CB1">
        <w:rPr>
          <w:rFonts w:ascii="Arial" w:hAnsi="Arial" w:cs="Arial"/>
        </w:rPr>
        <w:t xml:space="preserve"> </w:t>
      </w:r>
      <w:r w:rsidRPr="002E0CB1">
        <w:rPr>
          <w:rFonts w:ascii="Arial" w:hAnsi="Arial" w:cs="Arial"/>
        </w:rPr>
        <w:t xml:space="preserve">dofinansowanego ze środków Unii Europejskiej w ramach Programu Fundusze Europejskie dla Pomorza </w:t>
      </w:r>
      <w:r w:rsidR="00A836E7" w:rsidRPr="002E0CB1">
        <w:rPr>
          <w:rFonts w:ascii="Arial" w:hAnsi="Arial" w:cs="Arial"/>
        </w:rPr>
        <w:t>Zachodniego, nr</w:t>
      </w:r>
      <w:r w:rsidRPr="002E0CB1">
        <w:rPr>
          <w:rFonts w:ascii="Arial" w:hAnsi="Arial" w:cs="Arial"/>
        </w:rPr>
        <w:t xml:space="preserve"> wniosku: </w:t>
      </w:r>
      <w:r w:rsidR="008C6A05" w:rsidRPr="002E0CB1">
        <w:rPr>
          <w:rFonts w:ascii="Arial" w:hAnsi="Arial" w:cs="Arial"/>
        </w:rPr>
        <w:t>FEPZ.01.01-IZ.00-0030/24</w:t>
      </w:r>
    </w:p>
    <w:p w14:paraId="33832691" w14:textId="233FFCBA" w:rsidR="004E08FF" w:rsidRPr="002E0CB1" w:rsidRDefault="004E08FF" w:rsidP="004E08FF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Zamawiający informuje o dokonaniu podziału zamówienia na części. </w:t>
      </w:r>
      <w:r w:rsidRPr="002E0CB1">
        <w:rPr>
          <w:rFonts w:ascii="Arial" w:hAnsi="Arial" w:cs="Arial"/>
          <w:b/>
          <w:bCs/>
        </w:rPr>
        <w:t xml:space="preserve">Liczba części wynosi </w:t>
      </w:r>
      <w:r w:rsidR="008C6A05" w:rsidRPr="002E0CB1">
        <w:rPr>
          <w:rFonts w:ascii="Arial" w:hAnsi="Arial" w:cs="Arial"/>
          <w:b/>
          <w:bCs/>
        </w:rPr>
        <w:t>2</w:t>
      </w:r>
      <w:r w:rsidRPr="002E0CB1">
        <w:rPr>
          <w:rFonts w:ascii="Arial" w:hAnsi="Arial" w:cs="Arial"/>
          <w:b/>
          <w:bCs/>
        </w:rPr>
        <w:t xml:space="preserve">. </w:t>
      </w:r>
      <w:r w:rsidRPr="002E0CB1">
        <w:rPr>
          <w:rFonts w:ascii="Arial" w:hAnsi="Arial" w:cs="Arial"/>
        </w:rPr>
        <w:t xml:space="preserve">Zamawiający dopuszcza składanie ofert częściowych. Wykonawca może złożyć ofertę na dowolną liczbę części zamówienia, z </w:t>
      </w:r>
      <w:r w:rsidR="00A836E7" w:rsidRPr="002E0CB1">
        <w:rPr>
          <w:rFonts w:ascii="Arial" w:hAnsi="Arial" w:cs="Arial"/>
        </w:rPr>
        <w:t>zastrzeżeniem,</w:t>
      </w:r>
      <w:r w:rsidRPr="002E0CB1">
        <w:rPr>
          <w:rFonts w:ascii="Arial" w:hAnsi="Arial" w:cs="Arial"/>
        </w:rPr>
        <w:t xml:space="preserve"> iż wykonawca może złożyć tylko jedną ofertę na daną część, sam lub jako reprezentant spółki czy konsorcjum. Złożenie więcej niż jednej oferty w obrębie jednej części przez jednego Wykonawcę spowoduje odrzucenie wszystkich jego ofert w obrębie tej części.</w:t>
      </w:r>
    </w:p>
    <w:p w14:paraId="6FEC1E3D" w14:textId="77777777" w:rsidR="008C6A05" w:rsidRPr="002E0CB1" w:rsidRDefault="008C6A05" w:rsidP="00613E92">
      <w:pPr>
        <w:spacing w:after="0" w:line="23" w:lineRule="atLeast"/>
        <w:jc w:val="both"/>
        <w:rPr>
          <w:rFonts w:ascii="Arial" w:hAnsi="Arial" w:cs="Arial"/>
          <w:b/>
          <w:bCs/>
        </w:rPr>
      </w:pPr>
    </w:p>
    <w:p w14:paraId="031BEC4C" w14:textId="77777777" w:rsidR="00E1751A" w:rsidRPr="002E0CB1" w:rsidRDefault="000D7DD6" w:rsidP="00E1751A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Kod</w:t>
      </w:r>
      <w:r w:rsidR="00E1751A" w:rsidRPr="002E0CB1">
        <w:rPr>
          <w:rFonts w:ascii="Arial" w:hAnsi="Arial" w:cs="Arial"/>
        </w:rPr>
        <w:t>y</w:t>
      </w:r>
      <w:r w:rsidRPr="002E0CB1">
        <w:rPr>
          <w:rFonts w:ascii="Arial" w:hAnsi="Arial" w:cs="Arial"/>
        </w:rPr>
        <w:t xml:space="preserve"> CPV: </w:t>
      </w:r>
    </w:p>
    <w:p w14:paraId="29799820" w14:textId="4114EE2A" w:rsidR="00E1751A" w:rsidRPr="002E0CB1" w:rsidRDefault="00E1751A" w:rsidP="00E1751A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35123500-7 Systemy do identyfikacji wideo</w:t>
      </w:r>
    </w:p>
    <w:p w14:paraId="085FEAB4" w14:textId="0D3C60E2" w:rsidR="00F97E3C" w:rsidRPr="002E0CB1" w:rsidRDefault="00E1751A" w:rsidP="00E1751A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31700000-3 Urządzenia elektroniczne, elektromechaniczne i elektrotechniczne</w:t>
      </w:r>
    </w:p>
    <w:p w14:paraId="532AE399" w14:textId="77777777" w:rsidR="00F97E3C" w:rsidRPr="002E0CB1" w:rsidRDefault="00F97E3C" w:rsidP="004E08FF">
      <w:pPr>
        <w:spacing w:after="0" w:line="23" w:lineRule="atLeast"/>
        <w:jc w:val="both"/>
        <w:rPr>
          <w:rFonts w:ascii="Arial" w:hAnsi="Arial" w:cs="Arial"/>
          <w:b/>
          <w:bCs/>
        </w:rPr>
      </w:pPr>
    </w:p>
    <w:p w14:paraId="3091F586" w14:textId="348D85A0" w:rsidR="00F97E3C" w:rsidRPr="002E0CB1" w:rsidRDefault="00F97E3C" w:rsidP="00F97E3C">
      <w:pPr>
        <w:spacing w:after="0" w:line="23" w:lineRule="atLeast"/>
        <w:jc w:val="both"/>
        <w:rPr>
          <w:rFonts w:ascii="Arial" w:hAnsi="Arial" w:cs="Arial"/>
          <w:b/>
          <w:bCs/>
        </w:rPr>
      </w:pPr>
      <w:r w:rsidRPr="002E0CB1">
        <w:rPr>
          <w:rFonts w:ascii="Arial" w:hAnsi="Arial" w:cs="Arial"/>
          <w:b/>
          <w:bCs/>
        </w:rPr>
        <w:t xml:space="preserve">Dla części </w:t>
      </w:r>
      <w:r w:rsidR="008C6A05" w:rsidRPr="002E0CB1">
        <w:rPr>
          <w:rFonts w:ascii="Arial" w:hAnsi="Arial" w:cs="Arial"/>
          <w:b/>
          <w:bCs/>
        </w:rPr>
        <w:t>1</w:t>
      </w:r>
      <w:r w:rsidRPr="002E0CB1">
        <w:rPr>
          <w:rFonts w:ascii="Arial" w:hAnsi="Arial" w:cs="Arial"/>
          <w:b/>
          <w:bCs/>
        </w:rPr>
        <w:t xml:space="preserve"> </w:t>
      </w:r>
    </w:p>
    <w:p w14:paraId="3E0B4FE4" w14:textId="2251DAE9" w:rsidR="00E23977" w:rsidRPr="002E0CB1" w:rsidRDefault="00645FBD" w:rsidP="00EA77D9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Zadanie polega na </w:t>
      </w:r>
      <w:r w:rsidR="00E23977" w:rsidRPr="002E0CB1">
        <w:rPr>
          <w:rFonts w:ascii="Arial" w:hAnsi="Arial" w:cs="Arial"/>
        </w:rPr>
        <w:t>jednorazowej dostawie</w:t>
      </w:r>
      <w:r w:rsidRPr="002E0CB1">
        <w:rPr>
          <w:rFonts w:ascii="Arial" w:hAnsi="Arial" w:cs="Arial"/>
        </w:rPr>
        <w:t xml:space="preserve"> </w:t>
      </w:r>
      <w:r w:rsidR="00E23977" w:rsidRPr="002E0CB1">
        <w:rPr>
          <w:rFonts w:ascii="Arial" w:hAnsi="Arial" w:cs="Arial"/>
        </w:rPr>
        <w:t>fabrycznie nowego, kompletnego i sprawnego asortymentu niezbędnego do produkcji prototypu urządzenia do selektywnej zbiórki odpadów opakowaniowych w postaci</w:t>
      </w:r>
      <w:r w:rsidR="00EA77D9" w:rsidRPr="002E0CB1">
        <w:rPr>
          <w:rFonts w:ascii="Arial" w:hAnsi="Arial" w:cs="Arial"/>
        </w:rPr>
        <w:t xml:space="preserve"> </w:t>
      </w:r>
      <w:r w:rsidR="00EA77D9" w:rsidRPr="002E0CB1">
        <w:rPr>
          <w:rFonts w:ascii="Arial" w:hAnsi="Arial" w:cs="Arial"/>
          <w:b/>
          <w:bCs/>
        </w:rPr>
        <w:t>modułu zgniatacza</w:t>
      </w:r>
      <w:r w:rsidR="00E23977" w:rsidRPr="002E0CB1">
        <w:rPr>
          <w:rFonts w:ascii="Arial" w:hAnsi="Arial" w:cs="Arial"/>
          <w:b/>
          <w:bCs/>
        </w:rPr>
        <w:t xml:space="preserve"> – </w:t>
      </w:r>
      <w:r w:rsidR="00EA77D9" w:rsidRPr="002E0CB1">
        <w:rPr>
          <w:rFonts w:ascii="Arial" w:hAnsi="Arial" w:cs="Arial"/>
          <w:b/>
          <w:bCs/>
        </w:rPr>
        <w:t>5 sztuk</w:t>
      </w:r>
      <w:r w:rsidR="00E23977" w:rsidRPr="002E0CB1">
        <w:rPr>
          <w:rFonts w:ascii="Arial" w:hAnsi="Arial" w:cs="Arial"/>
        </w:rPr>
        <w:t xml:space="preserve"> o niżej wskazanych parametrach, rozumianych jako parametry minimalne:</w:t>
      </w:r>
    </w:p>
    <w:p w14:paraId="555498F4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Zasilanie: 400 V / 50 </w:t>
      </w:r>
      <w:proofErr w:type="spellStart"/>
      <w:r w:rsidRPr="002E0CB1">
        <w:rPr>
          <w:rFonts w:ascii="Arial" w:hAnsi="Arial" w:cs="Arial"/>
        </w:rPr>
        <w:t>Hz</w:t>
      </w:r>
      <w:proofErr w:type="spellEnd"/>
      <w:r w:rsidRPr="002E0CB1">
        <w:rPr>
          <w:rFonts w:ascii="Arial" w:hAnsi="Arial" w:cs="Arial"/>
        </w:rPr>
        <w:t>, 3 Fazowe</w:t>
      </w:r>
    </w:p>
    <w:p w14:paraId="297C9CC9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Moc: 2,5 kW</w:t>
      </w:r>
    </w:p>
    <w:p w14:paraId="2C97A430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Wymiary: 424 mm x 380 mm x 344 mm</w:t>
      </w:r>
    </w:p>
    <w:p w14:paraId="50827EC2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lastRenderedPageBreak/>
        <w:t>Napęd wałów łańcuchy: min. 1/2"X7,75x596,9</w:t>
      </w:r>
    </w:p>
    <w:p w14:paraId="3945B098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Przekładnia: 230/400V 50Hz 0,75kW</w:t>
      </w:r>
    </w:p>
    <w:p w14:paraId="41948213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Czujnik zbliżeniowy</w:t>
      </w:r>
    </w:p>
    <w:p w14:paraId="794ED7FC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Koła zębate min. Z=14 T=1/2" proste</w:t>
      </w:r>
    </w:p>
    <w:p w14:paraId="60C0CA84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Wał tnący </w:t>
      </w:r>
      <w:proofErr w:type="gramStart"/>
      <w:r w:rsidRPr="002E0CB1">
        <w:rPr>
          <w:rFonts w:ascii="Arial" w:hAnsi="Arial" w:cs="Arial"/>
        </w:rPr>
        <w:t>długi  min.</w:t>
      </w:r>
      <w:proofErr w:type="gramEnd"/>
      <w:r w:rsidRPr="002E0CB1">
        <w:rPr>
          <w:rFonts w:ascii="Arial" w:hAnsi="Arial" w:cs="Arial"/>
        </w:rPr>
        <w:t xml:space="preserve"> RD 77X337,5</w:t>
      </w:r>
    </w:p>
    <w:p w14:paraId="5F26206A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Wał tnący krótki min. RD 77X292</w:t>
      </w:r>
    </w:p>
    <w:p w14:paraId="54B66304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Zgarniacze min, 10 mm BL 10 +0,1/-0,3</w:t>
      </w:r>
    </w:p>
    <w:p w14:paraId="7401687E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Koło synchronizacyjne RD 74,76X28,5</w:t>
      </w:r>
    </w:p>
    <w:p w14:paraId="75129405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Łożysko kulkowe głęboko rowkowe 6006.2RSR min. DI=30 DA=55 B=13</w:t>
      </w:r>
    </w:p>
    <w:p w14:paraId="64C57388" w14:textId="77777777" w:rsidR="00EA77D9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Deflektor lewy min. 22X69,83X110,77</w:t>
      </w:r>
    </w:p>
    <w:p w14:paraId="13FE63BB" w14:textId="05EE2205" w:rsidR="00645FBD" w:rsidRPr="002E0CB1" w:rsidRDefault="00EA77D9" w:rsidP="00EA77D9">
      <w:pPr>
        <w:pStyle w:val="Akapitzlist"/>
        <w:numPr>
          <w:ilvl w:val="0"/>
          <w:numId w:val="128"/>
        </w:numPr>
        <w:spacing w:after="0" w:line="23" w:lineRule="atLeast"/>
        <w:jc w:val="both"/>
        <w:rPr>
          <w:rFonts w:ascii="Arial" w:hAnsi="Arial" w:cs="Arial"/>
          <w:b/>
          <w:bCs/>
        </w:rPr>
      </w:pPr>
      <w:r w:rsidRPr="002E0CB1">
        <w:rPr>
          <w:rFonts w:ascii="Arial" w:hAnsi="Arial" w:cs="Arial"/>
        </w:rPr>
        <w:t>Deflektor prawy min. 22X69,83X110,77</w:t>
      </w:r>
    </w:p>
    <w:p w14:paraId="7BD4F1EC" w14:textId="3C3D41DC" w:rsidR="00645FBD" w:rsidRPr="002E0CB1" w:rsidRDefault="004E08FF" w:rsidP="004E08FF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  <w:b/>
          <w:bCs/>
        </w:rPr>
        <w:t xml:space="preserve">Dla części </w:t>
      </w:r>
      <w:r w:rsidR="00E23977" w:rsidRPr="002E0CB1">
        <w:rPr>
          <w:rFonts w:ascii="Arial" w:hAnsi="Arial" w:cs="Arial"/>
          <w:b/>
          <w:bCs/>
        </w:rPr>
        <w:t>2</w:t>
      </w:r>
      <w:r w:rsidRPr="002E0CB1">
        <w:rPr>
          <w:rFonts w:ascii="Arial" w:hAnsi="Arial" w:cs="Arial"/>
        </w:rPr>
        <w:t xml:space="preserve"> </w:t>
      </w:r>
    </w:p>
    <w:p w14:paraId="3CE80CAE" w14:textId="13C99D30" w:rsidR="00645FBD" w:rsidRPr="002E0CB1" w:rsidRDefault="00645FBD" w:rsidP="00645FBD">
      <w:pPr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Zadanie polega na </w:t>
      </w:r>
      <w:r w:rsidR="005703A1" w:rsidRPr="002E0CB1">
        <w:rPr>
          <w:rFonts w:ascii="Arial" w:hAnsi="Arial" w:cs="Arial"/>
        </w:rPr>
        <w:t>jednorazowej dostawie fabrycznie nowego, kompletnego i sprawnego asortymentu niezbędnego do produkcji prototypu urządzenia do selektywnej zbiórki odpadów opakowaniowych w postaci:</w:t>
      </w:r>
    </w:p>
    <w:p w14:paraId="2A56D507" w14:textId="2110D35D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  <w:b/>
          <w:bCs/>
        </w:rPr>
      </w:pPr>
      <w:r w:rsidRPr="002E0CB1">
        <w:rPr>
          <w:rFonts w:ascii="Arial" w:eastAsia="Aptos" w:hAnsi="Arial" w:cs="Arial"/>
          <w:b/>
          <w:bCs/>
        </w:rPr>
        <w:t>Kamera przemysłowa: - 5 szt. o niżej wskazanych parametrach    rozumianych jako minimalne:</w:t>
      </w:r>
    </w:p>
    <w:p w14:paraId="42615BCB" w14:textId="77777777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Mono/Kolor: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Kolor </w:t>
      </w:r>
    </w:p>
    <w:p w14:paraId="2C0B4FF1" w14:textId="77777777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Typ czujnika: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1/1.8" CMOS</w:t>
      </w:r>
    </w:p>
    <w:p w14:paraId="4906982F" w14:textId="79C83E05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Typ migawki: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Globalna migawka</w:t>
      </w:r>
    </w:p>
    <w:p w14:paraId="1D090F6E" w14:textId="1A0981E0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Rozdzielczość:</w:t>
      </w:r>
      <w:r w:rsidRPr="002E0CB1">
        <w:rPr>
          <w:rFonts w:ascii="Arial" w:eastAsia="Aptos" w:hAnsi="Arial" w:cs="Arial"/>
        </w:rPr>
        <w:tab/>
        <w:t xml:space="preserve">2464 × 2048 </w:t>
      </w:r>
      <w:proofErr w:type="spellStart"/>
      <w:r w:rsidRPr="002E0CB1">
        <w:rPr>
          <w:rFonts w:ascii="Arial" w:eastAsia="Aptos" w:hAnsi="Arial" w:cs="Arial"/>
        </w:rPr>
        <w:t>px</w:t>
      </w:r>
      <w:proofErr w:type="spellEnd"/>
    </w:p>
    <w:p w14:paraId="7FA1A5F4" w14:textId="1200493E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Rozmiar piksela:</w:t>
      </w:r>
      <w:r w:rsidRPr="002E0CB1">
        <w:rPr>
          <w:rFonts w:ascii="Arial" w:eastAsia="Aptos" w:hAnsi="Arial" w:cs="Arial"/>
        </w:rPr>
        <w:tab/>
        <w:t xml:space="preserve">2,74 × 2,74 </w:t>
      </w:r>
      <w:proofErr w:type="spellStart"/>
      <w:r w:rsidRPr="002E0CB1">
        <w:rPr>
          <w:rFonts w:ascii="Arial" w:eastAsia="Aptos" w:hAnsi="Arial" w:cs="Arial"/>
        </w:rPr>
        <w:t>μm</w:t>
      </w:r>
      <w:proofErr w:type="spellEnd"/>
    </w:p>
    <w:p w14:paraId="77688E47" w14:textId="30069A14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Czas naświetlania:</w:t>
      </w:r>
      <w:r w:rsidRPr="002E0CB1">
        <w:rPr>
          <w:rFonts w:ascii="Arial" w:eastAsia="Aptos" w:hAnsi="Arial" w:cs="Arial"/>
        </w:rPr>
        <w:tab/>
        <w:t>0,001 ... 60000 ms</w:t>
      </w:r>
    </w:p>
    <w:p w14:paraId="012737C0" w14:textId="77777777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Formaty obrazu, maksymalna liczba klatek na sekundę interfejsu - Pełna klatka, 2464 × 2048 </w:t>
      </w:r>
      <w:proofErr w:type="spellStart"/>
      <w:r w:rsidRPr="002E0CB1">
        <w:rPr>
          <w:rFonts w:ascii="Arial" w:eastAsia="Aptos" w:hAnsi="Arial" w:cs="Arial"/>
        </w:rPr>
        <w:t>px</w:t>
      </w:r>
      <w:proofErr w:type="spellEnd"/>
      <w:r w:rsidRPr="002E0CB1">
        <w:rPr>
          <w:rFonts w:ascii="Arial" w:eastAsia="Aptos" w:hAnsi="Arial" w:cs="Arial"/>
        </w:rPr>
        <w:t xml:space="preserve">, maksymalnie 25 </w:t>
      </w:r>
      <w:proofErr w:type="spellStart"/>
      <w:r w:rsidRPr="002E0CB1">
        <w:rPr>
          <w:rFonts w:ascii="Arial" w:eastAsia="Aptos" w:hAnsi="Arial" w:cs="Arial"/>
        </w:rPr>
        <w:t>fps</w:t>
      </w:r>
      <w:proofErr w:type="spellEnd"/>
    </w:p>
    <w:p w14:paraId="58928143" w14:textId="77777777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Przetwarzanie kolorów – Zintegrowany procesor kolorów do wysokiej jakości obliczania kolorów</w:t>
      </w:r>
    </w:p>
    <w:p w14:paraId="0775D03F" w14:textId="77777777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Wewnętrzny bufor obrazu - 185 MB</w:t>
      </w:r>
    </w:p>
    <w:p w14:paraId="4DC2A4DA" w14:textId="77777777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Interfejs danych - Gigabit Ethernet, prędkość transferu 1000 </w:t>
      </w:r>
      <w:proofErr w:type="spellStart"/>
      <w:r w:rsidRPr="002E0CB1">
        <w:rPr>
          <w:rFonts w:ascii="Arial" w:eastAsia="Aptos" w:hAnsi="Arial" w:cs="Arial"/>
        </w:rPr>
        <w:t>Mbit</w:t>
      </w:r>
      <w:proofErr w:type="spellEnd"/>
      <w:r w:rsidRPr="002E0CB1">
        <w:rPr>
          <w:rFonts w:ascii="Arial" w:eastAsia="Aptos" w:hAnsi="Arial" w:cs="Arial"/>
        </w:rPr>
        <w:t>/s</w:t>
      </w:r>
    </w:p>
    <w:p w14:paraId="5A503386" w14:textId="2F6F1BE1" w:rsidR="005703A1" w:rsidRPr="002E0CB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Zasilacz – przez piny M8/8 lub Power </w:t>
      </w:r>
      <w:proofErr w:type="spellStart"/>
      <w:r w:rsidRPr="002E0CB1">
        <w:rPr>
          <w:rFonts w:ascii="Arial" w:eastAsia="Aptos" w:hAnsi="Arial" w:cs="Arial"/>
        </w:rPr>
        <w:t>over</w:t>
      </w:r>
      <w:proofErr w:type="spellEnd"/>
      <w:r w:rsidRPr="002E0CB1">
        <w:rPr>
          <w:rFonts w:ascii="Arial" w:eastAsia="Aptos" w:hAnsi="Arial" w:cs="Arial"/>
        </w:rPr>
        <w:t xml:space="preserve"> Ethernet (</w:t>
      </w:r>
      <w:proofErr w:type="spellStart"/>
      <w:r w:rsidRPr="002E0CB1">
        <w:rPr>
          <w:rFonts w:ascii="Arial" w:eastAsia="Aptos" w:hAnsi="Arial" w:cs="Arial"/>
        </w:rPr>
        <w:t>PoE</w:t>
      </w:r>
      <w:proofErr w:type="spellEnd"/>
      <w:r w:rsidRPr="002E0CB1">
        <w:rPr>
          <w:rFonts w:ascii="Arial" w:eastAsia="Aptos" w:hAnsi="Arial" w:cs="Arial"/>
        </w:rPr>
        <w:t>)</w:t>
      </w:r>
    </w:p>
    <w:p w14:paraId="51D58F71" w14:textId="77777777" w:rsidR="005703A1" w:rsidRPr="002E0CB1" w:rsidRDefault="005703A1" w:rsidP="005703A1">
      <w:pPr>
        <w:spacing w:after="0" w:line="259" w:lineRule="auto"/>
        <w:rPr>
          <w:rFonts w:ascii="Arial" w:eastAsia="Aptos" w:hAnsi="Arial" w:cs="Arial"/>
          <w:b/>
          <w:bCs/>
        </w:rPr>
      </w:pPr>
      <w:r w:rsidRPr="002E0CB1">
        <w:rPr>
          <w:rFonts w:ascii="Arial" w:eastAsia="Aptos" w:hAnsi="Arial" w:cs="Arial"/>
          <w:b/>
          <w:bCs/>
        </w:rPr>
        <w:t>Dane mechaniczne:</w:t>
      </w:r>
    </w:p>
    <w:p w14:paraId="08ECD43F" w14:textId="77777777" w:rsidR="005703A1" w:rsidRPr="002E0CB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Mocowanie obiektywu - mocowanie C</w:t>
      </w:r>
    </w:p>
    <w:p w14:paraId="00972179" w14:textId="77777777" w:rsidR="005703A1" w:rsidRPr="002E0CB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Szerokość - 29 mm</w:t>
      </w:r>
    </w:p>
    <w:p w14:paraId="40EBD55B" w14:textId="77777777" w:rsidR="005703A1" w:rsidRPr="002E0CB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Wysokość - 29 mm</w:t>
      </w:r>
    </w:p>
    <w:p w14:paraId="3264D8F4" w14:textId="77777777" w:rsidR="005703A1" w:rsidRPr="002E0CB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Głębokość - 49 mm</w:t>
      </w:r>
    </w:p>
    <w:p w14:paraId="7F0413E3" w14:textId="0972D883" w:rsidR="005703A1" w:rsidRPr="002E0CB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Waga - ≤ 120 g</w:t>
      </w:r>
    </w:p>
    <w:p w14:paraId="5A7BDCFB" w14:textId="77777777" w:rsidR="005703A1" w:rsidRPr="002E0CB1" w:rsidRDefault="005703A1" w:rsidP="005703A1">
      <w:pPr>
        <w:spacing w:after="0" w:line="259" w:lineRule="auto"/>
        <w:rPr>
          <w:rFonts w:ascii="Arial" w:eastAsia="Aptos" w:hAnsi="Arial" w:cs="Arial"/>
          <w:b/>
          <w:bCs/>
        </w:rPr>
      </w:pPr>
      <w:r w:rsidRPr="002E0CB1">
        <w:rPr>
          <w:rFonts w:ascii="Arial" w:eastAsia="Aptos" w:hAnsi="Arial" w:cs="Arial"/>
          <w:b/>
          <w:bCs/>
        </w:rPr>
        <w:t>Certyfikaty:</w:t>
      </w:r>
    </w:p>
    <w:p w14:paraId="5CD96A37" w14:textId="77777777" w:rsidR="005703A1" w:rsidRPr="002E0CB1" w:rsidRDefault="005703A1" w:rsidP="005703A1">
      <w:pPr>
        <w:numPr>
          <w:ilvl w:val="0"/>
          <w:numId w:val="100"/>
        </w:numPr>
        <w:spacing w:after="0" w:line="259" w:lineRule="auto"/>
        <w:ind w:hanging="43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CE</w:t>
      </w:r>
    </w:p>
    <w:p w14:paraId="1BCCA270" w14:textId="77777777" w:rsidR="005703A1" w:rsidRPr="002E0CB1" w:rsidRDefault="005703A1" w:rsidP="005703A1">
      <w:pPr>
        <w:numPr>
          <w:ilvl w:val="0"/>
          <w:numId w:val="100"/>
        </w:numPr>
        <w:spacing w:after="0" w:line="259" w:lineRule="auto"/>
        <w:ind w:hanging="43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UL </w:t>
      </w:r>
      <w:proofErr w:type="spellStart"/>
      <w:r w:rsidRPr="002E0CB1">
        <w:rPr>
          <w:rFonts w:ascii="Arial" w:eastAsia="Aptos" w:hAnsi="Arial" w:cs="Arial"/>
        </w:rPr>
        <w:t>recognized</w:t>
      </w:r>
      <w:proofErr w:type="spellEnd"/>
    </w:p>
    <w:p w14:paraId="2C34FF98" w14:textId="77777777" w:rsidR="005703A1" w:rsidRPr="002E0CB1" w:rsidRDefault="005703A1" w:rsidP="005703A1">
      <w:pPr>
        <w:spacing w:line="259" w:lineRule="auto"/>
        <w:rPr>
          <w:rFonts w:ascii="Arial" w:eastAsia="Aptos" w:hAnsi="Arial" w:cs="Arial"/>
          <w:lang w:val="en-US"/>
        </w:rPr>
      </w:pPr>
    </w:p>
    <w:p w14:paraId="083E27AA" w14:textId="14FE56FE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  <w:b/>
          <w:bCs/>
        </w:rPr>
        <w:t xml:space="preserve">Sensor </w:t>
      </w:r>
      <w:proofErr w:type="spellStart"/>
      <w:r w:rsidRPr="002E0CB1">
        <w:rPr>
          <w:rFonts w:ascii="Arial" w:eastAsia="Aptos" w:hAnsi="Arial" w:cs="Arial"/>
          <w:b/>
          <w:bCs/>
        </w:rPr>
        <w:t>opto</w:t>
      </w:r>
      <w:proofErr w:type="spellEnd"/>
      <w:r w:rsidRPr="002E0CB1">
        <w:rPr>
          <w:rFonts w:ascii="Arial" w:eastAsia="Aptos" w:hAnsi="Arial" w:cs="Arial"/>
          <w:b/>
          <w:bCs/>
        </w:rPr>
        <w:t>-</w:t>
      </w:r>
      <w:proofErr w:type="gramStart"/>
      <w:r w:rsidRPr="002E0CB1">
        <w:rPr>
          <w:rFonts w:ascii="Arial" w:eastAsia="Aptos" w:hAnsi="Arial" w:cs="Arial"/>
          <w:b/>
          <w:bCs/>
        </w:rPr>
        <w:t>elektroniczny  –</w:t>
      </w:r>
      <w:proofErr w:type="gramEnd"/>
      <w:r w:rsidRPr="002E0CB1">
        <w:rPr>
          <w:rFonts w:ascii="Arial" w:eastAsia="Aptos" w:hAnsi="Arial" w:cs="Arial"/>
          <w:b/>
          <w:bCs/>
        </w:rPr>
        <w:t xml:space="preserve"> </w:t>
      </w:r>
      <w:r w:rsidR="008F3121" w:rsidRPr="002E0CB1">
        <w:rPr>
          <w:rFonts w:ascii="Arial" w:eastAsia="Aptos" w:hAnsi="Arial" w:cs="Arial"/>
          <w:b/>
          <w:bCs/>
        </w:rPr>
        <w:t>2</w:t>
      </w:r>
      <w:r w:rsidRPr="002E0CB1">
        <w:rPr>
          <w:rFonts w:ascii="Arial" w:eastAsia="Aptos" w:hAnsi="Arial" w:cs="Arial"/>
          <w:b/>
          <w:bCs/>
        </w:rPr>
        <w:t>0 szt</w:t>
      </w:r>
      <w:r w:rsidRPr="002E0CB1">
        <w:rPr>
          <w:rFonts w:ascii="Arial" w:eastAsia="Aptos" w:hAnsi="Arial" w:cs="Arial"/>
        </w:rPr>
        <w:t xml:space="preserve">. </w:t>
      </w:r>
      <w:r w:rsidRPr="002E0CB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16E94B18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Funkcja: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proofErr w:type="spellStart"/>
      <w:r w:rsidRPr="002E0CB1">
        <w:rPr>
          <w:rFonts w:ascii="Arial" w:eastAsia="Aptos" w:hAnsi="Arial" w:cs="Arial"/>
        </w:rPr>
        <w:t>SmartReflect</w:t>
      </w:r>
      <w:proofErr w:type="spellEnd"/>
      <w:r w:rsidRPr="002E0CB1">
        <w:rPr>
          <w:rFonts w:ascii="Arial" w:eastAsia="Aptos" w:hAnsi="Arial" w:cs="Arial"/>
        </w:rPr>
        <w:t xml:space="preserve"> </w:t>
      </w:r>
    </w:p>
    <w:p w14:paraId="0EF28B0C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Źródło światła: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Pinpoint</w:t>
      </w:r>
    </w:p>
    <w:p w14:paraId="09CD0F19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Rozszerzona funkcja: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Przezroczyste wykrywanie obiektów</w:t>
      </w:r>
    </w:p>
    <w:p w14:paraId="1AC8ED5A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lastRenderedPageBreak/>
        <w:t xml:space="preserve">Obwód wyjściowy: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proofErr w:type="spellStart"/>
      <w:r w:rsidRPr="002E0CB1">
        <w:rPr>
          <w:rFonts w:ascii="Arial" w:eastAsia="Aptos" w:hAnsi="Arial" w:cs="Arial"/>
        </w:rPr>
        <w:t>Push-Pull</w:t>
      </w:r>
      <w:proofErr w:type="spellEnd"/>
    </w:p>
    <w:p w14:paraId="2946632C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Funkcja wyjściowa: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Przełączanie światła i ciemnego włączania</w:t>
      </w:r>
    </w:p>
    <w:p w14:paraId="0C5761C9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Liczba wyjść: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1 wyjście</w:t>
      </w:r>
    </w:p>
    <w:p w14:paraId="0F4F047C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Dostosowanie: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lokalne, zewnętrzne </w:t>
      </w:r>
      <w:proofErr w:type="spellStart"/>
      <w:r w:rsidRPr="002E0CB1">
        <w:rPr>
          <w:rFonts w:ascii="Arial" w:eastAsia="Aptos" w:hAnsi="Arial" w:cs="Arial"/>
        </w:rPr>
        <w:t>Teach</w:t>
      </w:r>
      <w:proofErr w:type="spellEnd"/>
      <w:r w:rsidRPr="002E0CB1">
        <w:rPr>
          <w:rFonts w:ascii="Arial" w:eastAsia="Aptos" w:hAnsi="Arial" w:cs="Arial"/>
        </w:rPr>
        <w:t>-in i IO-Link</w:t>
      </w:r>
    </w:p>
    <w:p w14:paraId="656BBFD1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Długość fali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630 </w:t>
      </w:r>
      <w:proofErr w:type="spellStart"/>
      <w:r w:rsidRPr="002E0CB1">
        <w:rPr>
          <w:rFonts w:ascii="Arial" w:eastAsia="Aptos" w:hAnsi="Arial" w:cs="Arial"/>
        </w:rPr>
        <w:t>nm</w:t>
      </w:r>
      <w:proofErr w:type="spellEnd"/>
    </w:p>
    <w:p w14:paraId="71AAACA9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Szerokość obudowy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12,9 mm</w:t>
      </w:r>
    </w:p>
    <w:p w14:paraId="3BAEB346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>Operating temperaturę              -25 … +60 °C</w:t>
      </w:r>
    </w:p>
    <w:p w14:paraId="38206337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Klasa ochrony: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IP 67</w:t>
      </w:r>
    </w:p>
    <w:p w14:paraId="4D8B0634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Materiał obudowy: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Plastik klasy 2</w:t>
      </w:r>
    </w:p>
    <w:p w14:paraId="6979CED5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Typ połączenia: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Złącze M8 (4-pinowe) </w:t>
      </w:r>
    </w:p>
    <w:p w14:paraId="0100A856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Typ kabla: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Kabel PUR</w:t>
      </w:r>
    </w:p>
    <w:p w14:paraId="11468E63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Długość kabla w cm: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20</w:t>
      </w:r>
    </w:p>
    <w:p w14:paraId="5AD126B5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Rozszerzona funkcja: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Linia kształtu wiązki</w:t>
      </w:r>
    </w:p>
    <w:p w14:paraId="24C6E2AE" w14:textId="77777777" w:rsidR="005703A1" w:rsidRPr="002E0CB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Adaptacja oprogramowania:</w:t>
      </w:r>
      <w:r w:rsidRPr="002E0CB1">
        <w:rPr>
          <w:rFonts w:ascii="Arial" w:eastAsia="Aptos" w:hAnsi="Arial" w:cs="Arial"/>
        </w:rPr>
        <w:tab/>
        <w:t>Parametryzacja specyficzna</w:t>
      </w:r>
    </w:p>
    <w:p w14:paraId="7CF3052C" w14:textId="77777777" w:rsidR="005703A1" w:rsidRPr="002E0CB1" w:rsidRDefault="005703A1" w:rsidP="005703A1">
      <w:pPr>
        <w:spacing w:line="259" w:lineRule="auto"/>
        <w:ind w:left="720"/>
        <w:contextualSpacing/>
        <w:rPr>
          <w:rFonts w:ascii="Arial" w:eastAsia="Aptos" w:hAnsi="Arial" w:cs="Arial"/>
        </w:rPr>
      </w:pPr>
    </w:p>
    <w:p w14:paraId="121A72A1" w14:textId="6042891F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  <w:b/>
          <w:bCs/>
          <w:lang w:val="pt-BR"/>
        </w:rPr>
        <w:t>Sensor ultradzwiękowy – 5 szt.</w:t>
      </w:r>
      <w:r w:rsidRPr="002E0CB1">
        <w:t xml:space="preserve"> </w:t>
      </w:r>
      <w:r w:rsidRPr="002E0CB1">
        <w:rPr>
          <w:rFonts w:ascii="Arial" w:eastAsia="Aptos" w:hAnsi="Arial" w:cs="Arial"/>
          <w:b/>
          <w:bCs/>
          <w:lang w:val="pt-BR"/>
        </w:rPr>
        <w:t>o niżej wskazanych parametrach    rozumianych jako minimalne:</w:t>
      </w:r>
    </w:p>
    <w:p w14:paraId="1BAC57E4" w14:textId="77777777" w:rsidR="005703A1" w:rsidRPr="002E0CB1" w:rsidRDefault="005703A1" w:rsidP="005703A1">
      <w:pPr>
        <w:spacing w:line="259" w:lineRule="auto"/>
        <w:ind w:left="720"/>
        <w:contextualSpacing/>
        <w:rPr>
          <w:rFonts w:ascii="Arial" w:eastAsia="Aptos" w:hAnsi="Arial" w:cs="Arial"/>
          <w:lang w:val="en-US"/>
        </w:rPr>
      </w:pPr>
      <w:proofErr w:type="spellStart"/>
      <w:r w:rsidRPr="002E0CB1">
        <w:rPr>
          <w:rFonts w:ascii="Arial" w:eastAsia="Aptos" w:hAnsi="Arial" w:cs="Arial"/>
          <w:b/>
          <w:bCs/>
          <w:lang w:val="en-US"/>
        </w:rPr>
        <w:t>Parametry</w:t>
      </w:r>
      <w:proofErr w:type="spellEnd"/>
      <w:r w:rsidRPr="002E0CB1">
        <w:rPr>
          <w:rFonts w:ascii="Arial" w:eastAsia="Aptos" w:hAnsi="Arial" w:cs="Arial"/>
          <w:b/>
          <w:bCs/>
          <w:lang w:val="en-US"/>
        </w:rPr>
        <w:t>:</w:t>
      </w:r>
    </w:p>
    <w:p w14:paraId="3DB491A8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Produkt: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Czujnik ultradźwiękowy UF200</w:t>
      </w:r>
    </w:p>
    <w:p w14:paraId="5344ACFA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Funkcja: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Czujnik pomiaru odległości D</w:t>
      </w:r>
    </w:p>
    <w:p w14:paraId="0CACCF96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Zasięg pomiaru (odległość):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1000 mm A0</w:t>
      </w:r>
    </w:p>
    <w:p w14:paraId="5CA45C05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>Obwód wyjściowy: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Prąd</w:t>
      </w:r>
    </w:p>
    <w:p w14:paraId="286B244E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>Funkcja wyjściowa: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Analog</w:t>
      </w:r>
    </w:p>
    <w:p w14:paraId="315C7ACF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Liczba wyjść: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1x cyfrowa + 1x analogowa (mieszana")</w:t>
      </w:r>
    </w:p>
    <w:p w14:paraId="43E03310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Dostosowanie: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 </w:t>
      </w:r>
      <w:r w:rsidRPr="002E0CB1">
        <w:rPr>
          <w:rFonts w:ascii="Arial" w:eastAsia="Aptos" w:hAnsi="Arial" w:cs="Arial"/>
        </w:rPr>
        <w:tab/>
        <w:t>Lokalne uczenie i IO-Link</w:t>
      </w:r>
    </w:p>
    <w:p w14:paraId="0B13BAD1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Klasa ochrony: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IP 67</w:t>
      </w:r>
    </w:p>
    <w:p w14:paraId="0EF29AC7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Materiał obudowy: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Plastik klasy 2</w:t>
      </w:r>
    </w:p>
    <w:p w14:paraId="0C287646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Typ połączenia: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Złącze M8 (4-pinowe)</w:t>
      </w:r>
    </w:p>
    <w:p w14:paraId="074E14D4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Adaptacja oprogramowania: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Parametryzacja specyficzna</w:t>
      </w:r>
    </w:p>
    <w:p w14:paraId="5981C1BC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Parametry regulowane:</w:t>
      </w:r>
      <w:r w:rsidRPr="002E0CB1">
        <w:rPr>
          <w:rFonts w:ascii="Arial" w:eastAsia="Aptos" w:hAnsi="Arial" w:cs="Arial"/>
        </w:rPr>
        <w:tab/>
        <w:t>Formowanie wiązki, filtrowanie wartości pomiarowych</w:t>
      </w:r>
    </w:p>
    <w:p w14:paraId="61F23664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Szerokość obudowy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20,5 mm</w:t>
      </w:r>
    </w:p>
    <w:p w14:paraId="241D8627" w14:textId="77777777" w:rsidR="005703A1" w:rsidRPr="002E0CB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Temperatura pracy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-25 ... +65 °C</w:t>
      </w:r>
    </w:p>
    <w:p w14:paraId="687E491A" w14:textId="77777777" w:rsidR="005703A1" w:rsidRPr="002E0CB1" w:rsidRDefault="005703A1" w:rsidP="005703A1">
      <w:pPr>
        <w:spacing w:line="259" w:lineRule="auto"/>
        <w:contextualSpacing/>
        <w:rPr>
          <w:rFonts w:ascii="Arial" w:eastAsia="Aptos" w:hAnsi="Arial" w:cs="Arial"/>
          <w:lang w:val="en-US"/>
        </w:rPr>
      </w:pPr>
    </w:p>
    <w:p w14:paraId="4FC75B5D" w14:textId="0ED13B20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  <w:b/>
          <w:bCs/>
        </w:rPr>
        <w:t>Sensor zbliżeniowy – 30 szt. o niżej wskazanych parametrach    rozumianych jako minimalne:</w:t>
      </w:r>
    </w:p>
    <w:p w14:paraId="22E17584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Produkt: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Czujnik indukcyjny M8x1</w:t>
      </w:r>
    </w:p>
    <w:p w14:paraId="3E66177A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Funkcja: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czujnik zbliżeniowy</w:t>
      </w:r>
    </w:p>
    <w:p w14:paraId="6D9F8AF2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Zakres pomiarowy: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 </w:t>
      </w:r>
      <w:r w:rsidRPr="002E0CB1">
        <w:rPr>
          <w:rFonts w:ascii="Arial" w:eastAsia="Aptos" w:hAnsi="Arial" w:cs="Arial"/>
        </w:rPr>
        <w:tab/>
        <w:t>6 mm</w:t>
      </w:r>
    </w:p>
    <w:p w14:paraId="1CA247C6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Charakterystyka: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Standardowa</w:t>
      </w:r>
    </w:p>
    <w:p w14:paraId="18A8331A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Typ montażu: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Niepłaski</w:t>
      </w:r>
    </w:p>
    <w:p w14:paraId="07BD1A74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Długość czujnika: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 </w:t>
      </w:r>
      <w:r w:rsidRPr="002E0CB1">
        <w:rPr>
          <w:rFonts w:ascii="Arial" w:eastAsia="Aptos" w:hAnsi="Arial" w:cs="Arial"/>
        </w:rPr>
        <w:tab/>
        <w:t>40 mm</w:t>
      </w:r>
    </w:p>
    <w:p w14:paraId="7CAC9BD8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Obwód wyjściowy: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 </w:t>
      </w:r>
      <w:r w:rsidRPr="002E0CB1">
        <w:rPr>
          <w:rFonts w:ascii="Arial" w:eastAsia="Aptos" w:hAnsi="Arial" w:cs="Arial"/>
        </w:rPr>
        <w:tab/>
        <w:t>PNP</w:t>
      </w:r>
    </w:p>
    <w:p w14:paraId="04E3A728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lastRenderedPageBreak/>
        <w:t xml:space="preserve">Funkcja wyjściowa: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NO (normalnie otwarte)</w:t>
      </w:r>
    </w:p>
    <w:p w14:paraId="2C905C69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Liczba wyjść: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1 wyjście</w:t>
      </w:r>
    </w:p>
    <w:p w14:paraId="3935E86F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Częstotliwość przełączania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400 </w:t>
      </w:r>
      <w:proofErr w:type="spellStart"/>
      <w:r w:rsidRPr="002E0CB1">
        <w:rPr>
          <w:rFonts w:ascii="Arial" w:eastAsia="Aptos" w:hAnsi="Arial" w:cs="Arial"/>
        </w:rPr>
        <w:t>Hz</w:t>
      </w:r>
      <w:proofErr w:type="spellEnd"/>
    </w:p>
    <w:p w14:paraId="6422BE51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Zakres zasilania napięcia +Vs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6 ... 36 VDC</w:t>
      </w:r>
    </w:p>
    <w:p w14:paraId="23EC1B05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Maksymalne zużycie prądu (bez obciążenia) - 12 </w:t>
      </w:r>
      <w:proofErr w:type="spellStart"/>
      <w:r w:rsidRPr="002E0CB1">
        <w:rPr>
          <w:rFonts w:ascii="Arial" w:eastAsia="Aptos" w:hAnsi="Arial" w:cs="Arial"/>
        </w:rPr>
        <w:t>mA</w:t>
      </w:r>
      <w:proofErr w:type="spellEnd"/>
    </w:p>
    <w:p w14:paraId="33D55061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Regulacja: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Nie jest regulowana</w:t>
      </w:r>
    </w:p>
    <w:p w14:paraId="1979709B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Klasa ochrony: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IP 67</w:t>
      </w:r>
    </w:p>
    <w:p w14:paraId="62E1BC34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Materiał obudowy: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stal nierdzewna (V2A)</w:t>
      </w:r>
    </w:p>
    <w:p w14:paraId="08FE0530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Typ połączenia: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Włókna cynkowane</w:t>
      </w:r>
    </w:p>
    <w:p w14:paraId="1419C44D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Typ kabla: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 xml:space="preserve"> </w:t>
      </w:r>
      <w:r w:rsidRPr="002E0CB1">
        <w:rPr>
          <w:rFonts w:ascii="Arial" w:eastAsia="Aptos" w:hAnsi="Arial" w:cs="Arial"/>
        </w:rPr>
        <w:tab/>
        <w:t>PVC</w:t>
      </w:r>
    </w:p>
    <w:p w14:paraId="3B8C8ADA" w14:textId="77777777" w:rsidR="005703A1" w:rsidRPr="002E0CB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</w:rPr>
        <w:t xml:space="preserve">Temperatura pracy: </w:t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</w:r>
      <w:r w:rsidRPr="002E0CB1">
        <w:rPr>
          <w:rFonts w:ascii="Arial" w:eastAsia="Aptos" w:hAnsi="Arial" w:cs="Arial"/>
        </w:rPr>
        <w:tab/>
        <w:t>-25 ... +75 °C</w:t>
      </w:r>
    </w:p>
    <w:p w14:paraId="31E6C01A" w14:textId="77777777" w:rsidR="005703A1" w:rsidRPr="002E0CB1" w:rsidRDefault="005703A1" w:rsidP="005703A1">
      <w:pPr>
        <w:spacing w:line="259" w:lineRule="auto"/>
        <w:contextualSpacing/>
        <w:rPr>
          <w:rFonts w:ascii="Arial" w:eastAsia="Aptos" w:hAnsi="Arial" w:cs="Arial"/>
          <w:lang w:val="en-US"/>
        </w:rPr>
      </w:pPr>
    </w:p>
    <w:p w14:paraId="7C647F95" w14:textId="234C4F3A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  <w:b/>
          <w:bCs/>
        </w:rPr>
        <w:t>Przewód przyłączeniowy – 5 szt.</w:t>
      </w:r>
      <w:r w:rsidRPr="002E0CB1">
        <w:t xml:space="preserve"> </w:t>
      </w:r>
      <w:r w:rsidRPr="002E0CB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504609E7" w14:textId="41883BA9" w:rsidR="005703A1" w:rsidRPr="002E0CB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  <w:lang w:val="en-US"/>
        </w:rPr>
        <w:t>M8 female 0° with cable</w:t>
      </w:r>
    </w:p>
    <w:p w14:paraId="29F6C094" w14:textId="77777777" w:rsidR="005703A1" w:rsidRPr="002E0CB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  <w:lang w:val="en-US"/>
        </w:rPr>
        <w:t>PUR 8x0.14 bk 2m</w:t>
      </w:r>
    </w:p>
    <w:p w14:paraId="08AF139F" w14:textId="77777777" w:rsidR="005703A1" w:rsidRPr="002E0CB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M8, żeńskie, kodowane w formie A, 8-biegunowe; PUR, 200 cm, wolny koniec kabla</w:t>
      </w:r>
    </w:p>
    <w:p w14:paraId="3F9075BB" w14:textId="77777777" w:rsidR="005703A1" w:rsidRPr="002E0CB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Zdolność do obsługi </w:t>
      </w:r>
      <w:proofErr w:type="spellStart"/>
      <w:r w:rsidRPr="002E0CB1">
        <w:rPr>
          <w:rFonts w:ascii="Arial" w:eastAsia="Aptos" w:hAnsi="Arial" w:cs="Arial"/>
        </w:rPr>
        <w:t>dragchain</w:t>
      </w:r>
      <w:proofErr w:type="spellEnd"/>
    </w:p>
    <w:p w14:paraId="24015EE7" w14:textId="77777777" w:rsidR="005703A1" w:rsidRPr="002E0CB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Głowica A: IP67</w:t>
      </w:r>
    </w:p>
    <w:p w14:paraId="6C355F11" w14:textId="2DB175BB" w:rsidR="005703A1" w:rsidRPr="002E0CB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Kabel: dobra odporność na chemikalia, płomienie, oleje</w:t>
      </w:r>
    </w:p>
    <w:p w14:paraId="568CFA66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Długość kabla: 200 cm</w:t>
      </w:r>
    </w:p>
    <w:p w14:paraId="796EF231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Tolerancja długości: + 10 cm</w:t>
      </w:r>
    </w:p>
    <w:p w14:paraId="304E4B85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Długość zdejmowania: 20 mm</w:t>
      </w:r>
    </w:p>
    <w:p w14:paraId="46B401C3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Osłonięte: Nie</w:t>
      </w:r>
    </w:p>
    <w:p w14:paraId="02B46485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Struktura przewodnika: 18 × 0,1 mm</w:t>
      </w:r>
    </w:p>
    <w:p w14:paraId="5D80EB27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AWG: 26</w:t>
      </w:r>
    </w:p>
    <w:p w14:paraId="35CA10C9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Zewnętrzna powłoka: materiał: PUR</w:t>
      </w:r>
    </w:p>
    <w:p w14:paraId="23F2C2CB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Zewnętrzna osłona: Kolor: </w:t>
      </w:r>
    </w:p>
    <w:p w14:paraId="33279C12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Średnica kabla: 5,5 mm ±5%</w:t>
      </w:r>
    </w:p>
    <w:p w14:paraId="119B2C78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Przekrój poprzeczny drutu: 0,14 mm²</w:t>
      </w:r>
    </w:p>
    <w:p w14:paraId="0905A77A" w14:textId="77777777" w:rsidR="005703A1" w:rsidRPr="002E0CB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Kabel: </w:t>
      </w:r>
      <w:proofErr w:type="spellStart"/>
      <w:r w:rsidRPr="002E0CB1">
        <w:rPr>
          <w:rFonts w:ascii="Arial" w:eastAsia="Aptos" w:hAnsi="Arial" w:cs="Arial"/>
        </w:rPr>
        <w:t>Bezhalogenowy</w:t>
      </w:r>
      <w:proofErr w:type="spellEnd"/>
      <w:r w:rsidRPr="002E0CB1">
        <w:rPr>
          <w:rFonts w:ascii="Arial" w:eastAsia="Aptos" w:hAnsi="Arial" w:cs="Arial"/>
        </w:rPr>
        <w:t>: Tak</w:t>
      </w:r>
    </w:p>
    <w:p w14:paraId="38F6A96B" w14:textId="77777777" w:rsidR="005703A1" w:rsidRPr="002E0CB1" w:rsidRDefault="005703A1" w:rsidP="005703A1">
      <w:pPr>
        <w:spacing w:line="259" w:lineRule="auto"/>
        <w:rPr>
          <w:rFonts w:ascii="Arial" w:eastAsia="Aptos" w:hAnsi="Arial" w:cs="Arial"/>
        </w:rPr>
      </w:pPr>
    </w:p>
    <w:p w14:paraId="69CE4D41" w14:textId="77777777" w:rsidR="005703A1" w:rsidRPr="002E0CB1" w:rsidRDefault="005703A1" w:rsidP="005703A1">
      <w:pPr>
        <w:spacing w:line="259" w:lineRule="auto"/>
        <w:ind w:left="2844" w:firstLine="696"/>
        <w:contextualSpacing/>
        <w:rPr>
          <w:rFonts w:ascii="Arial" w:eastAsia="Aptos" w:hAnsi="Arial" w:cs="Arial"/>
        </w:rPr>
      </w:pPr>
    </w:p>
    <w:p w14:paraId="2A769938" w14:textId="4B4EF240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  <w:b/>
          <w:bCs/>
        </w:rPr>
        <w:t>Przewód przyłączeniowy – 5 szt.</w:t>
      </w:r>
      <w:r w:rsidRPr="002E0CB1">
        <w:t xml:space="preserve"> </w:t>
      </w:r>
      <w:r w:rsidRPr="002E0CB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264C0129" w14:textId="2EB06BA6" w:rsidR="005703A1" w:rsidRPr="002E0CB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  <w:lang w:val="en-US"/>
        </w:rPr>
        <w:t>M8 female 0° with cable</w:t>
      </w:r>
    </w:p>
    <w:p w14:paraId="4CD55597" w14:textId="77777777" w:rsidR="005703A1" w:rsidRPr="002E0CB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  <w:lang w:val="en-US"/>
        </w:rPr>
        <w:t>PUR 4x0.25 bk UL/</w:t>
      </w:r>
      <w:proofErr w:type="spellStart"/>
      <w:r w:rsidRPr="002E0CB1">
        <w:rPr>
          <w:rFonts w:ascii="Arial" w:eastAsia="Aptos" w:hAnsi="Arial" w:cs="Arial"/>
          <w:lang w:val="en-US"/>
        </w:rPr>
        <w:t>CSA+drag</w:t>
      </w:r>
      <w:proofErr w:type="spellEnd"/>
      <w:r w:rsidRPr="002E0CB1">
        <w:rPr>
          <w:rFonts w:ascii="Arial" w:eastAsia="Aptos" w:hAnsi="Arial" w:cs="Arial"/>
          <w:lang w:val="en-US"/>
        </w:rPr>
        <w:t xml:space="preserve"> chain 2m</w:t>
      </w:r>
    </w:p>
    <w:p w14:paraId="78C97472" w14:textId="77777777" w:rsidR="005703A1" w:rsidRPr="002E0CB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M8, żeńskie, kod A; 4-biegunowe; PUR, 200 cm, wolny koniec kabla</w:t>
      </w:r>
    </w:p>
    <w:p w14:paraId="638535A5" w14:textId="77777777" w:rsidR="005703A1" w:rsidRPr="002E0CB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Zdolność do obsługi </w:t>
      </w:r>
      <w:proofErr w:type="spellStart"/>
      <w:r w:rsidRPr="002E0CB1">
        <w:rPr>
          <w:rFonts w:ascii="Arial" w:eastAsia="Aptos" w:hAnsi="Arial" w:cs="Arial"/>
        </w:rPr>
        <w:t>dragchain</w:t>
      </w:r>
      <w:proofErr w:type="spellEnd"/>
    </w:p>
    <w:p w14:paraId="0867DB14" w14:textId="77777777" w:rsidR="005703A1" w:rsidRPr="002E0CB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Głowica A: IP65, IP66K, IP67</w:t>
      </w:r>
    </w:p>
    <w:p w14:paraId="7452F489" w14:textId="1C937C4D" w:rsidR="005703A1" w:rsidRPr="002E0CB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Kabel: dobra odporność na płomienie i oleje</w:t>
      </w:r>
    </w:p>
    <w:p w14:paraId="2D7C28FA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Długość kabla: 200 cm</w:t>
      </w:r>
    </w:p>
    <w:p w14:paraId="0F3CC661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Tolerancja długości: + 10 cm</w:t>
      </w:r>
    </w:p>
    <w:p w14:paraId="29933CA0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lastRenderedPageBreak/>
        <w:t>Długość zdejmowania: 20 mm</w:t>
      </w:r>
    </w:p>
    <w:p w14:paraId="1089813F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Osłonięte: Nie</w:t>
      </w:r>
    </w:p>
    <w:p w14:paraId="06300D6E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Struktura przewodnika: 32 × 0,1 mm</w:t>
      </w:r>
    </w:p>
    <w:p w14:paraId="7C7FE9A2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AWG: 24</w:t>
      </w:r>
    </w:p>
    <w:p w14:paraId="5232E04A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Zewnętrzna powłoka: materiał: PUR</w:t>
      </w:r>
    </w:p>
    <w:p w14:paraId="04D35B37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Zewnętrzna osłona: Kolor: </w:t>
      </w:r>
    </w:p>
    <w:p w14:paraId="3B5F08C6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Średnica kabla: 4,5 mm ± 5%</w:t>
      </w:r>
    </w:p>
    <w:p w14:paraId="47E06BD2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Przekrój poprzeczny drutu: 0,25 mm²</w:t>
      </w:r>
    </w:p>
    <w:p w14:paraId="0795339B" w14:textId="77777777" w:rsidR="005703A1" w:rsidRPr="002E0CB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Kabel: </w:t>
      </w:r>
      <w:proofErr w:type="spellStart"/>
      <w:r w:rsidRPr="002E0CB1">
        <w:rPr>
          <w:rFonts w:ascii="Arial" w:eastAsia="Aptos" w:hAnsi="Arial" w:cs="Arial"/>
        </w:rPr>
        <w:t>Bezhalogenowy</w:t>
      </w:r>
      <w:proofErr w:type="spellEnd"/>
      <w:r w:rsidRPr="002E0CB1">
        <w:rPr>
          <w:rFonts w:ascii="Arial" w:eastAsia="Aptos" w:hAnsi="Arial" w:cs="Arial"/>
        </w:rPr>
        <w:t>: Tak</w:t>
      </w:r>
    </w:p>
    <w:p w14:paraId="72F0232C" w14:textId="77777777" w:rsidR="005703A1" w:rsidRPr="002E0CB1" w:rsidRDefault="005703A1" w:rsidP="005703A1">
      <w:pPr>
        <w:spacing w:line="259" w:lineRule="auto"/>
        <w:contextualSpacing/>
        <w:rPr>
          <w:rFonts w:ascii="Arial" w:eastAsia="Aptos" w:hAnsi="Arial" w:cs="Arial"/>
        </w:rPr>
      </w:pPr>
    </w:p>
    <w:p w14:paraId="01824FF1" w14:textId="75648D0A" w:rsidR="005703A1" w:rsidRPr="002E0CB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  <w:b/>
          <w:bCs/>
        </w:rPr>
        <w:t>Przewód przyłączeniowy – 5 szt.</w:t>
      </w:r>
      <w:r w:rsidRPr="002E0CB1">
        <w:t xml:space="preserve"> </w:t>
      </w:r>
      <w:r w:rsidRPr="002E0CB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109DC4C5" w14:textId="2D83C20E" w:rsidR="005703A1" w:rsidRPr="002E0CB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  <w:lang w:val="en-US"/>
        </w:rPr>
        <w:t>M8 female 0° with cable, shielded</w:t>
      </w:r>
    </w:p>
    <w:p w14:paraId="0F92718B" w14:textId="77777777" w:rsidR="005703A1" w:rsidRPr="002E0CB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  <w:lang w:val="en-US"/>
        </w:rPr>
      </w:pPr>
      <w:r w:rsidRPr="002E0CB1">
        <w:rPr>
          <w:rFonts w:ascii="Arial" w:eastAsia="Aptos" w:hAnsi="Arial" w:cs="Arial"/>
          <w:lang w:val="en-US"/>
        </w:rPr>
        <w:t>PUR 4x0.34 shielded bk UL/</w:t>
      </w:r>
      <w:proofErr w:type="spellStart"/>
      <w:r w:rsidRPr="002E0CB1">
        <w:rPr>
          <w:rFonts w:ascii="Arial" w:eastAsia="Aptos" w:hAnsi="Arial" w:cs="Arial"/>
          <w:lang w:val="en-US"/>
        </w:rPr>
        <w:t>CSA+drag</w:t>
      </w:r>
      <w:proofErr w:type="spellEnd"/>
      <w:r w:rsidRPr="002E0CB1">
        <w:rPr>
          <w:rFonts w:ascii="Arial" w:eastAsia="Aptos" w:hAnsi="Arial" w:cs="Arial"/>
          <w:lang w:val="en-US"/>
        </w:rPr>
        <w:t xml:space="preserve"> chain 2m</w:t>
      </w:r>
    </w:p>
    <w:p w14:paraId="001A88EA" w14:textId="77777777" w:rsidR="005703A1" w:rsidRPr="002E0CB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M8, żeńskie, kod A; 4-biegunowe; PUR, 200 cm, ekranowany, wolny koniec kabla</w:t>
      </w:r>
    </w:p>
    <w:p w14:paraId="15031AF4" w14:textId="77777777" w:rsidR="005703A1" w:rsidRPr="002E0CB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Zdolność do obsługi </w:t>
      </w:r>
      <w:proofErr w:type="spellStart"/>
      <w:r w:rsidRPr="002E0CB1">
        <w:rPr>
          <w:rFonts w:ascii="Arial" w:eastAsia="Aptos" w:hAnsi="Arial" w:cs="Arial"/>
        </w:rPr>
        <w:t>dragchain</w:t>
      </w:r>
      <w:proofErr w:type="spellEnd"/>
    </w:p>
    <w:p w14:paraId="332DC0FC" w14:textId="77777777" w:rsidR="005703A1" w:rsidRPr="002E0CB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Głowica A: IP65, IP67</w:t>
      </w:r>
    </w:p>
    <w:p w14:paraId="24C398EC" w14:textId="71CC87DD" w:rsidR="005703A1" w:rsidRPr="002E0CB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Kabel: dobra odporność na chemikalia, płomienie, oleje</w:t>
      </w:r>
    </w:p>
    <w:p w14:paraId="7ECE4B28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Długość kabla: 200 cm</w:t>
      </w:r>
    </w:p>
    <w:p w14:paraId="4B262AED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Tolerancja długości: - + 10 cm</w:t>
      </w:r>
    </w:p>
    <w:p w14:paraId="1249A76F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Długość zdejmowania: 20 mm</w:t>
      </w:r>
    </w:p>
    <w:p w14:paraId="2EA8FEEE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Osłonięte: Tak</w:t>
      </w:r>
    </w:p>
    <w:p w14:paraId="2448AD61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Struktura przewodnika: 42 × 0,1 mm</w:t>
      </w:r>
    </w:p>
    <w:p w14:paraId="13302F91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AWG: 22</w:t>
      </w:r>
    </w:p>
    <w:p w14:paraId="3A9D9289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Zewnętrzna powłoka: materiał: PUR</w:t>
      </w:r>
    </w:p>
    <w:p w14:paraId="32C1B621" w14:textId="355AE319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Zewnętrzna osłona: Kolor:</w:t>
      </w:r>
    </w:p>
    <w:p w14:paraId="4C74E867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Średnica kabla: 5,3 mm ± 5%</w:t>
      </w:r>
    </w:p>
    <w:p w14:paraId="3C049E25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>Przekrój poprzeczny drutu: 0,34 mm²</w:t>
      </w:r>
    </w:p>
    <w:p w14:paraId="1833CC68" w14:textId="77777777" w:rsidR="005703A1" w:rsidRPr="002E0CB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2E0CB1">
        <w:rPr>
          <w:rFonts w:ascii="Arial" w:eastAsia="Aptos" w:hAnsi="Arial" w:cs="Arial"/>
        </w:rPr>
        <w:t xml:space="preserve">Kabel: </w:t>
      </w:r>
      <w:proofErr w:type="spellStart"/>
      <w:r w:rsidRPr="002E0CB1">
        <w:rPr>
          <w:rFonts w:ascii="Arial" w:eastAsia="Aptos" w:hAnsi="Arial" w:cs="Arial"/>
        </w:rPr>
        <w:t>Bezhalogenowy</w:t>
      </w:r>
      <w:proofErr w:type="spellEnd"/>
      <w:r w:rsidRPr="002E0CB1">
        <w:rPr>
          <w:rFonts w:ascii="Arial" w:eastAsia="Aptos" w:hAnsi="Arial" w:cs="Arial"/>
        </w:rPr>
        <w:t>: Tak</w:t>
      </w:r>
    </w:p>
    <w:p w14:paraId="2FC781C1" w14:textId="77777777" w:rsidR="005703A1" w:rsidRPr="002E0CB1" w:rsidRDefault="005703A1" w:rsidP="00645FBD">
      <w:pPr>
        <w:spacing w:after="0" w:line="23" w:lineRule="atLeast"/>
        <w:jc w:val="both"/>
        <w:rPr>
          <w:rFonts w:ascii="Arial" w:hAnsi="Arial" w:cs="Arial"/>
        </w:rPr>
      </w:pPr>
    </w:p>
    <w:p w14:paraId="4CB9E1F4" w14:textId="77777777" w:rsidR="005703A1" w:rsidRPr="002E0CB1" w:rsidRDefault="005703A1" w:rsidP="000D7DD6">
      <w:pPr>
        <w:spacing w:after="0" w:line="23" w:lineRule="atLeast"/>
        <w:jc w:val="both"/>
        <w:rPr>
          <w:rFonts w:ascii="Arial" w:hAnsi="Arial" w:cs="Arial"/>
        </w:rPr>
      </w:pPr>
    </w:p>
    <w:p w14:paraId="6659B7FF" w14:textId="15589BDA" w:rsidR="000D7DD6" w:rsidRPr="002E0CB1" w:rsidRDefault="000D7DD6" w:rsidP="00BE1F86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b/>
          <w:bCs/>
          <w:kern w:val="0"/>
          <w:u w:val="single"/>
          <w:lang w:eastAsia="pl-PL" w:bidi="pl-PL"/>
        </w:rPr>
      </w:pPr>
      <w:r w:rsidRPr="002E0CB1">
        <w:rPr>
          <w:rFonts w:ascii="Arial" w:eastAsia="Times New Roman" w:hAnsi="Arial" w:cs="Arial"/>
          <w:b/>
          <w:bCs/>
          <w:kern w:val="0"/>
          <w:u w:val="single"/>
          <w:lang w:eastAsia="pl-PL" w:bidi="pl-PL"/>
        </w:rPr>
        <w:t>Tryb i numer postępowania</w:t>
      </w:r>
    </w:p>
    <w:p w14:paraId="1AF4A122" w14:textId="77777777" w:rsidR="000D7DD6" w:rsidRPr="002E0CB1" w:rsidRDefault="000D7DD6" w:rsidP="00BE1F86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 w:bidi="pl-PL"/>
        </w:rPr>
      </w:pPr>
      <w:r w:rsidRPr="002E0CB1">
        <w:rPr>
          <w:rFonts w:ascii="Arial" w:eastAsia="Times New Roman" w:hAnsi="Arial" w:cs="Arial"/>
          <w:kern w:val="0"/>
          <w:lang w:eastAsia="pl-PL" w:bidi="pl-PL"/>
        </w:rPr>
        <w:t xml:space="preserve">Do niniejszego </w:t>
      </w:r>
      <w:r w:rsidRPr="002E0CB1">
        <w:rPr>
          <w:rFonts w:ascii="Arial" w:eastAsia="Times New Roman" w:hAnsi="Arial" w:cs="Arial"/>
          <w:i/>
          <w:kern w:val="0"/>
          <w:lang w:eastAsia="pl-PL" w:bidi="pl-PL"/>
        </w:rPr>
        <w:t>Zapytania Ofertowego</w:t>
      </w:r>
      <w:r w:rsidRPr="002E0CB1">
        <w:rPr>
          <w:rFonts w:ascii="Arial" w:eastAsia="Times New Roman" w:hAnsi="Arial" w:cs="Arial"/>
          <w:kern w:val="0"/>
          <w:lang w:eastAsia="pl-PL" w:bidi="pl-PL"/>
        </w:rPr>
        <w:t xml:space="preserve"> nie stosuje się Ustawy z dnia 11 września 2019 r. – Prawo zamówień publicznych (</w:t>
      </w:r>
      <w:proofErr w:type="spellStart"/>
      <w:r w:rsidRPr="002E0CB1">
        <w:rPr>
          <w:rFonts w:ascii="Arial" w:eastAsia="Times New Roman" w:hAnsi="Arial" w:cs="Arial"/>
          <w:kern w:val="0"/>
          <w:lang w:eastAsia="pl-PL" w:bidi="pl-PL"/>
        </w:rPr>
        <w:t>t.j</w:t>
      </w:r>
      <w:proofErr w:type="spellEnd"/>
      <w:r w:rsidRPr="002E0CB1">
        <w:rPr>
          <w:rFonts w:ascii="Arial" w:eastAsia="Times New Roman" w:hAnsi="Arial" w:cs="Arial"/>
          <w:kern w:val="0"/>
          <w:lang w:eastAsia="pl-PL" w:bidi="pl-PL"/>
        </w:rPr>
        <w:t xml:space="preserve">. Dz. U. z 2024 poz. 1320 z </w:t>
      </w:r>
      <w:proofErr w:type="spellStart"/>
      <w:r w:rsidRPr="002E0CB1">
        <w:rPr>
          <w:rFonts w:ascii="Arial" w:eastAsia="Times New Roman" w:hAnsi="Arial" w:cs="Arial"/>
          <w:kern w:val="0"/>
          <w:lang w:eastAsia="pl-PL" w:bidi="pl-PL"/>
        </w:rPr>
        <w:t>późn</w:t>
      </w:r>
      <w:proofErr w:type="spellEnd"/>
      <w:r w:rsidRPr="002E0CB1">
        <w:rPr>
          <w:rFonts w:ascii="Arial" w:eastAsia="Times New Roman" w:hAnsi="Arial" w:cs="Arial"/>
          <w:kern w:val="0"/>
          <w:lang w:eastAsia="pl-PL" w:bidi="pl-PL"/>
        </w:rPr>
        <w:t>. zm.). Niniejsze postępowanie prowadzone jest zgodnie z zasadą konkurencyjności określoną w Wytycznych w zakresie kwalifikowalności wydatków na lata 2021-2027.</w:t>
      </w:r>
    </w:p>
    <w:p w14:paraId="35D6539E" w14:textId="77777777" w:rsidR="000D7DD6" w:rsidRPr="002E0CB1" w:rsidRDefault="000D7DD6" w:rsidP="00BE1F86">
      <w:pPr>
        <w:widowControl w:val="0"/>
        <w:numPr>
          <w:ilvl w:val="0"/>
          <w:numId w:val="6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 w:bidi="pl-PL"/>
        </w:rPr>
      </w:pPr>
      <w:r w:rsidRPr="002E0CB1">
        <w:rPr>
          <w:rFonts w:ascii="Arial" w:eastAsia="Times New Roman" w:hAnsi="Arial" w:cs="Arial"/>
          <w:kern w:val="0"/>
          <w:lang w:eastAsia="pl-PL" w:bidi="pl-PL"/>
        </w:rPr>
        <w:t xml:space="preserve">Niniejsze zapytanie zostało upublicznione poprzez zamieszczenie w aplikacji Baza Konkurencyjności (BK2021) dostępnej pod adresem internetowym: </w:t>
      </w:r>
      <w:hyperlink r:id="rId9" w:history="1">
        <w:r w:rsidRPr="002E0CB1">
          <w:rPr>
            <w:rFonts w:ascii="Arial" w:eastAsia="Times New Roman" w:hAnsi="Arial" w:cs="Arial"/>
            <w:kern w:val="0"/>
            <w:u w:val="single"/>
            <w:lang w:eastAsia="pl-PL" w:bidi="pl-PL"/>
          </w:rPr>
          <w:t>https://bazakonkurencyjnosci.funduszeeuropejskie.gov.pl</w:t>
        </w:r>
      </w:hyperlink>
    </w:p>
    <w:p w14:paraId="7A52AC10" w14:textId="18029D73" w:rsidR="000D7DD6" w:rsidRPr="002E0CB1" w:rsidRDefault="000D7DD6" w:rsidP="00BE1F86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b/>
          <w:bCs/>
          <w:kern w:val="0"/>
          <w:lang w:eastAsia="pl-PL" w:bidi="pl-PL"/>
        </w:rPr>
      </w:pPr>
      <w:r w:rsidRPr="002E0CB1">
        <w:rPr>
          <w:rFonts w:ascii="Arial" w:eastAsia="Times New Roman" w:hAnsi="Arial" w:cs="Arial"/>
          <w:kern w:val="0"/>
          <w:lang w:eastAsia="pl-PL" w:bidi="pl-PL"/>
        </w:rPr>
        <w:t>Postępowanie, którego dotyczy niniejszy dokument oznaczone jest:</w:t>
      </w:r>
      <w:r w:rsidR="005703A1" w:rsidRPr="002E0CB1">
        <w:rPr>
          <w:rFonts w:ascii="Arial" w:eastAsia="Times New Roman" w:hAnsi="Arial" w:cs="Arial"/>
          <w:kern w:val="0"/>
          <w:lang w:eastAsia="pl-PL" w:bidi="pl-PL"/>
        </w:rPr>
        <w:t xml:space="preserve"> </w:t>
      </w:r>
      <w:r w:rsidR="005703A1" w:rsidRPr="002E0CB1">
        <w:rPr>
          <w:rFonts w:ascii="Arial" w:eastAsia="Times New Roman" w:hAnsi="Arial" w:cs="Arial"/>
          <w:b/>
          <w:bCs/>
          <w:kern w:val="0"/>
          <w:lang w:eastAsia="pl-PL" w:bidi="pl-PL"/>
        </w:rPr>
        <w:t>01/0</w:t>
      </w:r>
      <w:r w:rsidR="00EA77D9" w:rsidRPr="002E0CB1">
        <w:rPr>
          <w:rFonts w:ascii="Arial" w:eastAsia="Times New Roman" w:hAnsi="Arial" w:cs="Arial"/>
          <w:b/>
          <w:bCs/>
          <w:kern w:val="0"/>
          <w:lang w:eastAsia="pl-PL" w:bidi="pl-PL"/>
        </w:rPr>
        <w:t>2</w:t>
      </w:r>
      <w:r w:rsidR="005703A1" w:rsidRPr="002E0CB1">
        <w:rPr>
          <w:rFonts w:ascii="Arial" w:eastAsia="Times New Roman" w:hAnsi="Arial" w:cs="Arial"/>
          <w:b/>
          <w:bCs/>
          <w:kern w:val="0"/>
          <w:lang w:eastAsia="pl-PL" w:bidi="pl-PL"/>
        </w:rPr>
        <w:t>/2026/RVM</w:t>
      </w:r>
    </w:p>
    <w:p w14:paraId="1DEB6504" w14:textId="053F609E" w:rsidR="000D7DD6" w:rsidRPr="002E0CB1" w:rsidRDefault="000D7DD6" w:rsidP="000D7DD6">
      <w:pPr>
        <w:widowControl w:val="0"/>
        <w:tabs>
          <w:tab w:val="left" w:pos="426"/>
        </w:tabs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tab/>
      </w:r>
      <w:r w:rsidRPr="002E0CB1">
        <w:rPr>
          <w:rFonts w:ascii="Arial" w:eastAsia="Times New Roman" w:hAnsi="Arial" w:cs="Arial"/>
          <w:kern w:val="0"/>
          <w:lang w:eastAsia="pl-PL"/>
        </w:rPr>
        <w:tab/>
      </w:r>
    </w:p>
    <w:p w14:paraId="6A8F14C8" w14:textId="733F24AC" w:rsidR="000D7DD6" w:rsidRPr="002E0CB1" w:rsidRDefault="000D7DD6" w:rsidP="00BE1F86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kern w:val="0"/>
          <w:u w:val="single"/>
          <w:lang w:eastAsia="pl-PL" w:bidi="pl-PL"/>
        </w:rPr>
      </w:pPr>
      <w:r w:rsidRPr="002E0CB1">
        <w:rPr>
          <w:rFonts w:ascii="Arial" w:eastAsia="Times New Roman" w:hAnsi="Arial" w:cs="Arial"/>
          <w:b/>
          <w:bCs/>
          <w:kern w:val="0"/>
          <w:u w:val="single"/>
          <w:lang w:eastAsia="pl-PL" w:bidi="pl-PL"/>
        </w:rPr>
        <w:t>Informacje uzupełniające</w:t>
      </w:r>
    </w:p>
    <w:p w14:paraId="0E1D1DB1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2E0CB1">
        <w:rPr>
          <w:rFonts w:ascii="Arial" w:eastAsia="Times New Roman" w:hAnsi="Arial" w:cs="Arial"/>
          <w:bCs/>
          <w:kern w:val="0"/>
          <w:lang w:eastAsia="pl-PL"/>
        </w:rPr>
        <w:t xml:space="preserve">Zamawiający wszczyna postępowanie w trybie </w:t>
      </w:r>
      <w:r w:rsidRPr="002E0CB1">
        <w:rPr>
          <w:rFonts w:ascii="Arial" w:eastAsia="Times New Roman" w:hAnsi="Arial" w:cs="Arial"/>
          <w:bCs/>
          <w:i/>
          <w:kern w:val="0"/>
          <w:lang w:eastAsia="pl-PL"/>
        </w:rPr>
        <w:t>Zapytania Ofertowego</w:t>
      </w:r>
      <w:r w:rsidRPr="002E0CB1">
        <w:rPr>
          <w:rFonts w:ascii="Arial" w:eastAsia="Times New Roman" w:hAnsi="Arial" w:cs="Arial"/>
          <w:bCs/>
          <w:kern w:val="0"/>
          <w:lang w:eastAsia="pl-PL"/>
        </w:rPr>
        <w:t>.</w:t>
      </w:r>
    </w:p>
    <w:p w14:paraId="0E08CB66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t>Postępowanie prowadzone jest w języku polskim.</w:t>
      </w:r>
    </w:p>
    <w:p w14:paraId="026FAF19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lastRenderedPageBreak/>
        <w:t xml:space="preserve">W przypadku składania dokumentów w językach obcych wymagane jest ich tłumaczenie na język polski. Tłumaczenie powinno zostać podpisane przez osobę dokonującą tłumaczenia. Zamawiający nie wymaga dokonywania tłumaczeń przysięgłych. </w:t>
      </w:r>
    </w:p>
    <w:p w14:paraId="119CF78D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i/>
          <w:kern w:val="0"/>
          <w:lang w:eastAsia="pl-PL"/>
        </w:rPr>
        <w:t>Zapytanie Ofertowe</w:t>
      </w:r>
      <w:r w:rsidRPr="002E0CB1">
        <w:rPr>
          <w:rFonts w:ascii="Arial" w:eastAsia="Times New Roman" w:hAnsi="Arial" w:cs="Arial"/>
          <w:kern w:val="0"/>
          <w:lang w:eastAsia="pl-PL"/>
        </w:rPr>
        <w:t xml:space="preserve"> zostało upublicznione na stronie aplikacji Baza Konkurencyjności (BK2021) dostępnej pod adresem internetowym:</w:t>
      </w:r>
    </w:p>
    <w:p w14:paraId="4DD188CF" w14:textId="77777777" w:rsidR="000D7DD6" w:rsidRPr="002E0CB1" w:rsidRDefault="000D7DD6" w:rsidP="000D7DD6">
      <w:pPr>
        <w:widowControl w:val="0"/>
        <w:autoSpaceDE w:val="0"/>
        <w:autoSpaceDN w:val="0"/>
        <w:spacing w:after="0" w:line="23" w:lineRule="atLeast"/>
        <w:ind w:left="720"/>
        <w:jc w:val="both"/>
        <w:rPr>
          <w:rFonts w:ascii="Arial" w:eastAsia="Times New Roman" w:hAnsi="Arial" w:cs="Arial"/>
          <w:kern w:val="0"/>
          <w:lang w:eastAsia="pl-PL"/>
        </w:rPr>
      </w:pPr>
      <w:hyperlink r:id="rId10" w:history="1">
        <w:r w:rsidRPr="002E0CB1">
          <w:rPr>
            <w:rFonts w:ascii="Arial" w:eastAsia="Times New Roman" w:hAnsi="Arial" w:cs="Arial"/>
            <w:kern w:val="0"/>
            <w:u w:val="single"/>
            <w:lang w:eastAsia="pl-PL"/>
          </w:rPr>
          <w:t>https://bazakonkurencyjnosci.funduszeeuropejskie.gov.pl</w:t>
        </w:r>
      </w:hyperlink>
    </w:p>
    <w:p w14:paraId="3E26F1C6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t>W przypadku unieważnienia postępowania, Wykonawcy nie przysługują żadne roszczenia w stosunku do Zamawiającego.</w:t>
      </w:r>
    </w:p>
    <w:p w14:paraId="77160BDF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t>Postępowanie nie jest prowadzone w oparciu o ustawę Prawo Zamówień Publicznych, dlatego nie jest możliwe stosowanie środków odwoławczych określonych w tej ustawie.</w:t>
      </w:r>
    </w:p>
    <w:p w14:paraId="23D26D23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t>Zamawiający informuje, że przez sformułowanie</w:t>
      </w:r>
      <w:proofErr w:type="gramStart"/>
      <w:r w:rsidRPr="002E0CB1">
        <w:rPr>
          <w:rFonts w:ascii="Arial" w:eastAsia="Times New Roman" w:hAnsi="Arial" w:cs="Arial"/>
          <w:kern w:val="0"/>
          <w:lang w:eastAsia="pl-PL"/>
        </w:rPr>
        <w:t>: ”Wykonawca</w:t>
      </w:r>
      <w:proofErr w:type="gramEnd"/>
      <w:r w:rsidRPr="002E0CB1">
        <w:rPr>
          <w:rFonts w:ascii="Arial" w:eastAsia="Times New Roman" w:hAnsi="Arial" w:cs="Arial"/>
          <w:kern w:val="0"/>
          <w:lang w:eastAsia="pl-PL"/>
        </w:rPr>
        <w:t>” rozumie osobę fizyczną, osobę prawną albo jednostkę organizacyjną nieposiadającą osobowości prawnej, która oferuje określone produkty lub usługi na rynku.</w:t>
      </w:r>
    </w:p>
    <w:p w14:paraId="5AB1ACC2" w14:textId="77777777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2E0CB1">
        <w:rPr>
          <w:rFonts w:ascii="Arial" w:eastAsia="Times New Roman" w:hAnsi="Arial" w:cs="Arial"/>
          <w:kern w:val="0"/>
          <w:lang w:eastAsia="pl-PL"/>
        </w:rPr>
        <w:t>Zamawiający w szczególnie uzasadnionych przypadkach zastrzega sobie prawo zmiany lub uzupełnienia treści Zapytania Ofertowego. Zmiana może mieć miejsce w każdym czasie, przed upływem terminu do składania ofert. W przypadku wprowadzenia takiej zmiany, informacja o tym zostanie niezwłocznie przekazana wszystkim Wykonawcom i będzie dla nich wiążąca. Zamawiający może przedłużyć termin składania ofert w celu umożliwienia Wykonawcom uwzględnienia w przygotowywanych ofertach otrzymanych wyjaśnień lub zmian. W tym przypadku wszelkie prawa i zobowiązania Zamawiającego i Wykonawcy odnośnie do wcześniej ustalonego terminu będą podlegały nowemu terminowi.</w:t>
      </w:r>
    </w:p>
    <w:p w14:paraId="6D3D6E88" w14:textId="77777777" w:rsidR="000D7DD6" w:rsidRPr="002E0CB1" w:rsidRDefault="000D7DD6" w:rsidP="00BE1F86">
      <w:pPr>
        <w:numPr>
          <w:ilvl w:val="0"/>
          <w:numId w:val="7"/>
        </w:numPr>
        <w:autoSpaceDE w:val="0"/>
        <w:autoSpaceDN w:val="0"/>
        <w:spacing w:after="0" w:line="23" w:lineRule="atLeast"/>
        <w:contextualSpacing/>
        <w:jc w:val="both"/>
        <w:rPr>
          <w:rFonts w:ascii="Arial" w:eastAsia="Times New Roman" w:hAnsi="Arial" w:cs="Arial"/>
          <w:kern w:val="0"/>
          <w:lang w:val="x-none" w:eastAsia="x-none"/>
        </w:rPr>
      </w:pPr>
      <w:r w:rsidRPr="002E0CB1">
        <w:rPr>
          <w:rFonts w:ascii="Arial" w:eastAsia="Times New Roman" w:hAnsi="Arial" w:cs="Arial"/>
          <w:kern w:val="0"/>
          <w:lang w:val="x-none" w:eastAsia="x-none"/>
        </w:rPr>
        <w:t xml:space="preserve">Zamawiający ma prawo wglądu do dokumentów potwierdzających prawdziwość danych zawartych w ofercie, a </w:t>
      </w:r>
      <w:r w:rsidRPr="002E0CB1">
        <w:rPr>
          <w:rFonts w:ascii="Arial" w:eastAsia="Times New Roman" w:hAnsi="Arial" w:cs="Arial"/>
          <w:kern w:val="0"/>
          <w:lang w:eastAsia="x-none"/>
        </w:rPr>
        <w:t>Wykonawca</w:t>
      </w:r>
      <w:r w:rsidRPr="002E0CB1">
        <w:rPr>
          <w:rFonts w:ascii="Arial" w:eastAsia="Times New Roman" w:hAnsi="Arial" w:cs="Arial"/>
          <w:kern w:val="0"/>
          <w:lang w:val="x-none" w:eastAsia="x-none"/>
        </w:rPr>
        <w:t xml:space="preserve"> ma obowiązek takie dokumenty przedstawić do wglądu na wezwanie Zamawiającego.</w:t>
      </w:r>
    </w:p>
    <w:p w14:paraId="68C6525D" w14:textId="77777777" w:rsidR="000D7DD6" w:rsidRPr="002E0CB1" w:rsidRDefault="000D7DD6" w:rsidP="00BE1F86">
      <w:pPr>
        <w:numPr>
          <w:ilvl w:val="0"/>
          <w:numId w:val="7"/>
        </w:numPr>
        <w:autoSpaceDE w:val="0"/>
        <w:autoSpaceDN w:val="0"/>
        <w:spacing w:after="0" w:line="23" w:lineRule="atLeast"/>
        <w:contextualSpacing/>
        <w:jc w:val="both"/>
        <w:rPr>
          <w:rFonts w:ascii="Arial" w:eastAsia="Times New Roman" w:hAnsi="Arial" w:cs="Arial"/>
          <w:kern w:val="0"/>
          <w:lang w:val="x-none" w:eastAsia="x-none"/>
        </w:rPr>
      </w:pPr>
      <w:r w:rsidRPr="002E0CB1">
        <w:rPr>
          <w:rFonts w:ascii="Arial" w:eastAsia="Times New Roman" w:hAnsi="Arial" w:cs="Arial"/>
          <w:kern w:val="0"/>
          <w:lang w:val="x-none" w:eastAsia="x-none"/>
        </w:rPr>
        <w:t>Zamawiający zastrzega sobie prawo do zadawania Wykonawcom pytań w zakresie szczegół</w:t>
      </w:r>
      <w:r w:rsidRPr="002E0CB1">
        <w:rPr>
          <w:rFonts w:ascii="Arial" w:eastAsia="Times New Roman" w:hAnsi="Arial" w:cs="Arial"/>
          <w:kern w:val="0"/>
          <w:lang w:eastAsia="x-none"/>
        </w:rPr>
        <w:t xml:space="preserve">ów </w:t>
      </w:r>
      <w:r w:rsidRPr="002E0CB1">
        <w:rPr>
          <w:rFonts w:ascii="Arial" w:eastAsia="Times New Roman" w:hAnsi="Arial" w:cs="Arial"/>
          <w:kern w:val="0"/>
          <w:lang w:val="x-none" w:eastAsia="x-none"/>
        </w:rPr>
        <w:t>parametrów poszcz</w:t>
      </w:r>
      <w:r w:rsidRPr="002E0CB1">
        <w:rPr>
          <w:rFonts w:ascii="Arial" w:eastAsia="Times New Roman" w:hAnsi="Arial" w:cs="Arial"/>
          <w:kern w:val="0"/>
          <w:lang w:eastAsia="x-none"/>
        </w:rPr>
        <w:t>ególnych</w:t>
      </w:r>
      <w:r w:rsidRPr="002E0CB1">
        <w:rPr>
          <w:rFonts w:ascii="Arial" w:eastAsia="Times New Roman" w:hAnsi="Arial" w:cs="Arial"/>
          <w:kern w:val="0"/>
          <w:lang w:val="x-none" w:eastAsia="x-none"/>
        </w:rPr>
        <w:t xml:space="preserve"> elementów stanowiących przedmiot </w:t>
      </w:r>
      <w:r w:rsidRPr="002E0CB1">
        <w:rPr>
          <w:rFonts w:ascii="Arial" w:eastAsia="Times New Roman" w:hAnsi="Arial" w:cs="Arial"/>
          <w:i/>
          <w:kern w:val="0"/>
          <w:lang w:val="x-none" w:eastAsia="x-none"/>
        </w:rPr>
        <w:t>Zapytania Ofertowego</w:t>
      </w:r>
      <w:r w:rsidRPr="002E0CB1">
        <w:rPr>
          <w:rFonts w:ascii="Arial" w:eastAsia="Times New Roman" w:hAnsi="Arial" w:cs="Arial"/>
          <w:kern w:val="0"/>
          <w:lang w:val="x-none" w:eastAsia="x-none"/>
        </w:rPr>
        <w:t xml:space="preserve"> na każdym etapie postepowania ofertowego (w szczególności w przypadku wątpliwości co do deklaracji Wykonawcy, że przedmiot zamówienia spełnia te parametry), zmian całości lub części </w:t>
      </w:r>
      <w:r w:rsidRPr="002E0CB1">
        <w:rPr>
          <w:rFonts w:ascii="Arial" w:eastAsia="Times New Roman" w:hAnsi="Arial" w:cs="Arial"/>
          <w:i/>
          <w:kern w:val="0"/>
          <w:lang w:eastAsia="x-none"/>
        </w:rPr>
        <w:t>Zapytania Ofertowego</w:t>
      </w:r>
      <w:r w:rsidRPr="002E0CB1">
        <w:rPr>
          <w:rFonts w:ascii="Arial" w:eastAsia="Times New Roman" w:hAnsi="Arial" w:cs="Arial"/>
          <w:kern w:val="0"/>
          <w:lang w:eastAsia="x-none"/>
        </w:rPr>
        <w:t>.</w:t>
      </w:r>
    </w:p>
    <w:p w14:paraId="1B529679" w14:textId="788B8F79" w:rsidR="000D7DD6" w:rsidRPr="002E0CB1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2E0CB1">
        <w:rPr>
          <w:rFonts w:ascii="Arial" w:eastAsia="Arial" w:hAnsi="Arial" w:cs="Arial"/>
          <w:kern w:val="0"/>
          <w:lang w:eastAsia="pl-PL" w:bidi="pl-PL"/>
        </w:rPr>
        <w:t xml:space="preserve">Przyjętą przez Zamawiającego formą porozumiewania się z Wykonawcami oraz przekazywania oświadczeń, wniosków, zawiadomień oraz informacji przez strony jest droga elektroniczna za pośrednictwem aplikacji Baza Konkurencyjności (BK2021) dostępnej pod adresem internetowym: </w:t>
      </w:r>
      <w:hyperlink r:id="rId11" w:history="1">
        <w:r w:rsidRPr="002E0CB1">
          <w:rPr>
            <w:rFonts w:ascii="Arial" w:eastAsia="Arial" w:hAnsi="Arial" w:cs="Arial"/>
            <w:kern w:val="0"/>
            <w:u w:val="single"/>
            <w:lang w:eastAsia="pl-PL" w:bidi="pl-PL"/>
          </w:rPr>
          <w:t>https://bazakonkurencyjnosci.funduszeeuropejskie.gov.pl</w:t>
        </w:r>
      </w:hyperlink>
      <w:r w:rsidR="00EB31C2" w:rsidRPr="002E0CB1">
        <w:rPr>
          <w:rFonts w:ascii="Arial" w:eastAsia="Arial" w:hAnsi="Arial" w:cs="Arial"/>
          <w:kern w:val="0"/>
          <w:lang w:eastAsia="pl-PL" w:bidi="pl-PL"/>
        </w:rPr>
        <w:t>.</w:t>
      </w:r>
    </w:p>
    <w:p w14:paraId="5366FC76" w14:textId="17A75441" w:rsidR="00EB31C2" w:rsidRPr="002E0CB1" w:rsidRDefault="00EB31C2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2E0CB1">
        <w:rPr>
          <w:rFonts w:ascii="Arial" w:eastAsia="Arial" w:hAnsi="Arial" w:cs="Arial"/>
          <w:kern w:val="0"/>
          <w:lang w:eastAsia="pl-PL" w:bidi="pl-PL"/>
        </w:rPr>
        <w:t xml:space="preserve">Zamawiający </w:t>
      </w:r>
      <w:r w:rsidR="00EA77D9" w:rsidRPr="002E0CB1">
        <w:rPr>
          <w:rFonts w:ascii="Arial" w:eastAsia="Arial" w:hAnsi="Arial" w:cs="Arial"/>
          <w:kern w:val="0"/>
          <w:lang w:eastAsia="pl-PL" w:bidi="pl-PL"/>
        </w:rPr>
        <w:t xml:space="preserve">informuje, że poprawi w treści oferty oczywiste omyłki rachunkowe oraz oczywiste omyłki pisarskie, zawiadamiając o tym wykonawcę, którego oferta została poprawiona. </w:t>
      </w:r>
    </w:p>
    <w:p w14:paraId="30F0165B" w14:textId="77777777" w:rsidR="00EB31C2" w:rsidRPr="002E0CB1" w:rsidRDefault="00EB31C2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2E0CB1">
        <w:rPr>
          <w:rFonts w:ascii="Arial" w:eastAsia="Arial" w:hAnsi="Arial" w:cs="Arial"/>
          <w:kern w:val="0"/>
          <w:lang w:eastAsia="pl-PL" w:bidi="pl-PL"/>
        </w:rPr>
        <w:t>Zamawiający ma prawo wglądu do dokumentów potwierdzających prawdziwość danych zawartych w ofercie, a Wykonawca ma obowiązek takie dokumenty przedstawić do wglądu na wezwanie Zamawiającego.</w:t>
      </w:r>
    </w:p>
    <w:p w14:paraId="05967296" w14:textId="268F5022" w:rsidR="00EB31C2" w:rsidRPr="002E0CB1" w:rsidRDefault="00EB31C2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2E0CB1">
        <w:rPr>
          <w:rFonts w:ascii="Arial" w:eastAsia="Arial" w:hAnsi="Arial" w:cs="Arial"/>
          <w:kern w:val="0"/>
          <w:lang w:eastAsia="pl-PL" w:bidi="pl-PL"/>
        </w:rPr>
        <w:t>Zamawiający zastrzega sobie prawo do zadawania Wykonawcom pytań w zakresie szczegółów parametrów poszczególnych elementów stanowiących przedmiot Zapytania Ofertowego na każdym etapie postepowania ofertowego, zmian całości lub części Zapytania Ofertowego.</w:t>
      </w:r>
    </w:p>
    <w:p w14:paraId="7307BE0D" w14:textId="77777777" w:rsidR="00EB31C2" w:rsidRPr="002E0CB1" w:rsidRDefault="00EB31C2" w:rsidP="00EB31C2">
      <w:pPr>
        <w:widowControl w:val="0"/>
        <w:autoSpaceDE w:val="0"/>
        <w:autoSpaceDN w:val="0"/>
        <w:spacing w:after="0" w:line="23" w:lineRule="atLeast"/>
        <w:ind w:left="284"/>
        <w:jc w:val="both"/>
        <w:rPr>
          <w:rFonts w:ascii="Arial" w:eastAsia="Arial" w:hAnsi="Arial" w:cs="Arial"/>
          <w:kern w:val="0"/>
          <w:lang w:eastAsia="pl-PL" w:bidi="pl-PL"/>
        </w:rPr>
      </w:pPr>
    </w:p>
    <w:p w14:paraId="707F7A92" w14:textId="77777777" w:rsidR="00EB31C2" w:rsidRPr="002E0CB1" w:rsidRDefault="00EB31C2" w:rsidP="00EB31C2">
      <w:pPr>
        <w:widowControl w:val="0"/>
        <w:tabs>
          <w:tab w:val="left" w:pos="426"/>
        </w:tabs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</w:p>
    <w:p w14:paraId="658E14E5" w14:textId="3995D21F" w:rsidR="00EB31C2" w:rsidRPr="002E0CB1" w:rsidRDefault="00EB31C2" w:rsidP="00BE1F86">
      <w:pPr>
        <w:pStyle w:val="Akapitzlist"/>
        <w:numPr>
          <w:ilvl w:val="0"/>
          <w:numId w:val="6"/>
        </w:numPr>
        <w:tabs>
          <w:tab w:val="num" w:pos="284"/>
          <w:tab w:val="left" w:pos="4536"/>
          <w:tab w:val="left" w:pos="5670"/>
        </w:tabs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E0CB1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Sposób przygotowania oferty, związanie ofertą, miejsce i termin składania ofert:</w:t>
      </w:r>
    </w:p>
    <w:p w14:paraId="16C477BA" w14:textId="3D95142C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Proponowaną cenę należy przedstawić w Formularzu Ofertowym (Załącznik nr 1 do Zapytania Ofertowego).</w:t>
      </w:r>
    </w:p>
    <w:p w14:paraId="0A31C894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b/>
          <w:bCs/>
          <w:iCs/>
          <w:lang w:eastAsia="pl-PL"/>
        </w:rPr>
        <w:t>Cenę ofertową należy podać w walucie polskiej PLN (złoty polski).</w:t>
      </w:r>
      <w:r w:rsidRPr="002E0CB1">
        <w:rPr>
          <w:rFonts w:ascii="Arial" w:eastAsia="Times New Roman" w:hAnsi="Arial" w:cs="Arial"/>
          <w:iCs/>
          <w:lang w:eastAsia="pl-PL"/>
        </w:rPr>
        <w:t xml:space="preserve"> </w:t>
      </w:r>
    </w:p>
    <w:p w14:paraId="32E89D79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Wartość oferty należy wyrazić w jednostkach pieniężnych z dokładnością do dwóch miejsc po przecinku.</w:t>
      </w:r>
    </w:p>
    <w:p w14:paraId="20EDFE48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Wartość oferty będzie obowiązywała przez cały okres związania ofertą i będzie wiążąca dla zawieranej umowy.</w:t>
      </w:r>
    </w:p>
    <w:p w14:paraId="0086F090" w14:textId="7A4AF922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 xml:space="preserve">Termin ważności oferty wynosi minimum </w:t>
      </w:r>
      <w:r w:rsidR="00B32B11" w:rsidRPr="002E0CB1">
        <w:rPr>
          <w:rFonts w:ascii="Arial" w:eastAsia="Times New Roman" w:hAnsi="Arial" w:cs="Arial"/>
          <w:b/>
          <w:iCs/>
          <w:lang w:eastAsia="pl-PL"/>
        </w:rPr>
        <w:t>9</w:t>
      </w:r>
      <w:r w:rsidRPr="002E0CB1">
        <w:rPr>
          <w:rFonts w:ascii="Arial" w:eastAsia="Times New Roman" w:hAnsi="Arial" w:cs="Arial"/>
          <w:b/>
          <w:iCs/>
          <w:lang w:eastAsia="pl-PL"/>
        </w:rPr>
        <w:t>0 dni</w:t>
      </w:r>
      <w:r w:rsidRPr="002E0CB1">
        <w:rPr>
          <w:rFonts w:ascii="Arial" w:eastAsia="Times New Roman" w:hAnsi="Arial" w:cs="Arial"/>
          <w:iCs/>
          <w:lang w:eastAsia="pl-PL"/>
        </w:rPr>
        <w:t>. W przypadku wskazania terminu ważności oferty krótszego od w/w, oferta Wykonawcy zostanie odrzucona jako niezgodna z Zapytaniem Ofertowym.</w:t>
      </w:r>
    </w:p>
    <w:p w14:paraId="53C771F1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Sposób przygotowania oferty:</w:t>
      </w:r>
    </w:p>
    <w:p w14:paraId="256B1C25" w14:textId="77777777" w:rsidR="00EB31C2" w:rsidRPr="002E0CB1" w:rsidRDefault="00EB31C2" w:rsidP="00BE1F86">
      <w:pPr>
        <w:numPr>
          <w:ilvl w:val="0"/>
          <w:numId w:val="9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oferta powinna być napisana czytelnie po polsku,</w:t>
      </w:r>
    </w:p>
    <w:p w14:paraId="19238478" w14:textId="77777777" w:rsidR="00EB31C2" w:rsidRPr="002E0CB1" w:rsidRDefault="00EB31C2" w:rsidP="00BE1F86">
      <w:pPr>
        <w:numPr>
          <w:ilvl w:val="0"/>
          <w:numId w:val="9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oferta wraz z załącznikami powinna być podpisana przez osobę (osoby) uprawnioną(e) do występowania w imieniu Wykonawcy w tym postępowaniu,</w:t>
      </w:r>
    </w:p>
    <w:p w14:paraId="029DBEF2" w14:textId="77777777" w:rsidR="00EB31C2" w:rsidRPr="002E0CB1" w:rsidRDefault="00EB31C2" w:rsidP="00BE1F86">
      <w:pPr>
        <w:numPr>
          <w:ilvl w:val="0"/>
          <w:numId w:val="9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wszelkie poprawki lub zmiany w tekście oferty muszą być parafowane i datowane własnoręcznie przez osobę podpisującą ofertę lub przez osobę upoważnioną.</w:t>
      </w:r>
    </w:p>
    <w:p w14:paraId="78B30B19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Zamawiający odrzuci i nie będzie brał pod uwagę przy ocenie oferty niespełniającej warunków określonych niniejszym Zapytaniem Ofertowym lub złożoną po terminie. Wykonawcy z tego tytułu nie przysługują żadne roszczenia.</w:t>
      </w:r>
    </w:p>
    <w:p w14:paraId="07BDBF57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ind w:left="709" w:hanging="283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 xml:space="preserve">Wykonawcy są uprawnieni do składania zapytań do treści niniejszego Zapytania Ofertowego wyłącznie za pośrednictwem Bazy Konkurencyjności </w:t>
      </w:r>
      <w:r w:rsidRPr="002E0CB1">
        <w:rPr>
          <w:rFonts w:ascii="Arial" w:eastAsia="Times New Roman" w:hAnsi="Arial" w:cs="Arial"/>
          <w:lang w:eastAsia="pl-PL"/>
        </w:rPr>
        <w:t xml:space="preserve">(BK2021) dostępnej pod adresem internetowym: </w:t>
      </w:r>
      <w:hyperlink r:id="rId12" w:history="1">
        <w:r w:rsidRPr="002E0CB1">
          <w:rPr>
            <w:rFonts w:ascii="Arial" w:eastAsia="Times New Roman" w:hAnsi="Arial" w:cs="Arial"/>
            <w:u w:val="single"/>
            <w:lang w:eastAsia="pl-PL"/>
          </w:rPr>
          <w:t>https://bazakonkurencyjnosci.funduszeeuropejskie.gov.pl</w:t>
        </w:r>
      </w:hyperlink>
      <w:r w:rsidRPr="002E0CB1">
        <w:rPr>
          <w:rFonts w:ascii="Arial" w:eastAsia="Times New Roman" w:hAnsi="Arial" w:cs="Arial"/>
          <w:iCs/>
          <w:lang w:eastAsia="pl-PL"/>
        </w:rPr>
        <w:t>. Zamawiający zastrzega sobie prawo do nieudzielenia odpowiedzi na zadane przez oferenta pytania, jeśli wpłynęły one do Zamawiającego w ostatnim dniu składania ofert.</w:t>
      </w:r>
    </w:p>
    <w:p w14:paraId="15621D63" w14:textId="77777777" w:rsidR="00EB31C2" w:rsidRPr="002E0CB1" w:rsidRDefault="00EB31C2" w:rsidP="00BE1F86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contextualSpacing w:val="0"/>
        <w:jc w:val="both"/>
        <w:rPr>
          <w:rFonts w:ascii="Arial" w:eastAsia="Times New Roman" w:hAnsi="Arial" w:cs="Arial"/>
        </w:rPr>
      </w:pPr>
      <w:r w:rsidRPr="002E0CB1">
        <w:rPr>
          <w:rFonts w:ascii="Arial" w:eastAsia="Times New Roman" w:hAnsi="Arial" w:cs="Arial"/>
          <w:iCs/>
        </w:rPr>
        <w:t xml:space="preserve">Zamawiający udzieli wyjaśnień Wykonawcy niezwłocznie jak to możliwe na stronie internetowej Bazy Konkurencyjności </w:t>
      </w:r>
      <w:r w:rsidRPr="002E0CB1">
        <w:rPr>
          <w:rFonts w:ascii="Arial" w:eastAsia="Times New Roman" w:hAnsi="Arial" w:cs="Arial"/>
        </w:rPr>
        <w:t>(BK2021) dostępnej pod adresem internetowym</w:t>
      </w:r>
      <w:r w:rsidRPr="002E0CB1">
        <w:rPr>
          <w:rFonts w:ascii="Arial" w:eastAsia="Times New Roman" w:hAnsi="Arial" w:cs="Arial"/>
          <w:iCs/>
        </w:rPr>
        <w:t xml:space="preserve">: </w:t>
      </w:r>
    </w:p>
    <w:p w14:paraId="700E1BF4" w14:textId="77777777" w:rsidR="00EB31C2" w:rsidRPr="002E0CB1" w:rsidRDefault="00EB31C2" w:rsidP="00EB31C2">
      <w:pPr>
        <w:widowControl w:val="0"/>
        <w:autoSpaceDE w:val="0"/>
        <w:autoSpaceDN w:val="0"/>
        <w:spacing w:after="0" w:line="23" w:lineRule="atLeast"/>
        <w:ind w:left="720"/>
        <w:jc w:val="both"/>
        <w:rPr>
          <w:rFonts w:ascii="Arial" w:eastAsia="Times New Roman" w:hAnsi="Arial" w:cs="Arial"/>
          <w:lang w:eastAsia="pl-PL"/>
        </w:rPr>
      </w:pPr>
      <w:hyperlink r:id="rId13" w:history="1">
        <w:r w:rsidRPr="002E0CB1">
          <w:rPr>
            <w:rFonts w:ascii="Arial" w:eastAsia="Times New Roman" w:hAnsi="Arial" w:cs="Arial"/>
            <w:u w:val="single"/>
            <w:lang w:eastAsia="pl-PL"/>
          </w:rPr>
          <w:t>https://bazakonkurencyjnosci.funduszeeuropejskie.gov.pl</w:t>
        </w:r>
      </w:hyperlink>
      <w:r w:rsidRPr="002E0CB1">
        <w:rPr>
          <w:rFonts w:ascii="Arial" w:eastAsia="Times New Roman" w:hAnsi="Arial" w:cs="Arial"/>
          <w:iCs/>
          <w:lang w:eastAsia="pl-PL"/>
        </w:rPr>
        <w:t>.</w:t>
      </w:r>
    </w:p>
    <w:p w14:paraId="68535A4C" w14:textId="77777777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Zaleca się, aby Wykonawca zdobył wszelkie informacje, które mogą być konieczne do przygotowania oferty ostatecznej oraz podpisania umowy.</w:t>
      </w:r>
    </w:p>
    <w:p w14:paraId="4A01677C" w14:textId="366E2F62" w:rsidR="0016412F" w:rsidRPr="002E0CB1" w:rsidRDefault="0016412F" w:rsidP="00BE1F86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Zamawiający przewiduje możliwość przeprowadzenia wizji lokalnej. Wizja lokalna Wykonawcy ma charakter pomocniczy. W celu wyznaczenia terminu wizji, wykonawca składa odpowiedni wniosek, </w:t>
      </w:r>
      <w:r w:rsidRPr="002E0CB1">
        <w:rPr>
          <w:rFonts w:ascii="Arial" w:eastAsia="Times New Roman" w:hAnsi="Arial" w:cs="Arial"/>
          <w:iCs/>
          <w:lang w:eastAsia="pl-PL"/>
        </w:rPr>
        <w:t xml:space="preserve">za pośrednictwem Bazy Konkurencyjności </w:t>
      </w:r>
      <w:r w:rsidRPr="002E0CB1">
        <w:rPr>
          <w:rFonts w:ascii="Arial" w:eastAsia="Times New Roman" w:hAnsi="Arial" w:cs="Arial"/>
          <w:lang w:eastAsia="pl-PL"/>
        </w:rPr>
        <w:t xml:space="preserve">(BK2021) dostępnej pod adresem internetowym: </w:t>
      </w:r>
      <w:hyperlink r:id="rId14" w:history="1">
        <w:r w:rsidRPr="002E0CB1">
          <w:rPr>
            <w:rFonts w:ascii="Arial" w:eastAsia="Times New Roman" w:hAnsi="Arial" w:cs="Arial"/>
            <w:u w:val="single"/>
            <w:lang w:eastAsia="pl-PL"/>
          </w:rPr>
          <w:t>https://bazakonkurencyjnosci.funduszeeuropejskie.gov.pl</w:t>
        </w:r>
      </w:hyperlink>
      <w:r w:rsidRPr="002E0CB1">
        <w:rPr>
          <w:rFonts w:ascii="Arial" w:hAnsi="Arial" w:cs="Arial"/>
        </w:rPr>
        <w:t xml:space="preserve"> w terminie najpóźniej na 4 dni przed upływem terminu składania ofert. Wnioski złożone w późniejszym terminie zamawiający może pozostawić bez rozpatrzenia. </w:t>
      </w:r>
    </w:p>
    <w:p w14:paraId="60BBFCC9" w14:textId="15311C4F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ind w:left="714" w:hanging="357"/>
        <w:jc w:val="both"/>
        <w:rPr>
          <w:rFonts w:ascii="Arial" w:eastAsia="Times New Roman" w:hAnsi="Arial" w:cs="Arial"/>
          <w:b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 xml:space="preserve">Ofertę należy złożyć w postaci elektronicznej w terminie do dnia </w:t>
      </w:r>
      <w:r w:rsidR="00EA77D9" w:rsidRPr="002E0CB1">
        <w:rPr>
          <w:rFonts w:ascii="Arial" w:eastAsia="Times New Roman" w:hAnsi="Arial" w:cs="Arial"/>
          <w:b/>
          <w:iCs/>
          <w:lang w:eastAsia="pl-PL"/>
        </w:rPr>
        <w:t>17.02</w:t>
      </w:r>
      <w:r w:rsidR="00252660" w:rsidRPr="002E0CB1">
        <w:rPr>
          <w:rFonts w:ascii="Arial" w:eastAsia="Times New Roman" w:hAnsi="Arial" w:cs="Arial"/>
          <w:b/>
          <w:iCs/>
          <w:lang w:eastAsia="pl-PL"/>
        </w:rPr>
        <w:t>.2026</w:t>
      </w:r>
      <w:r w:rsidRPr="002E0CB1">
        <w:rPr>
          <w:rFonts w:ascii="Arial" w:eastAsia="Times New Roman" w:hAnsi="Arial" w:cs="Arial"/>
          <w:b/>
          <w:iCs/>
          <w:lang w:eastAsia="pl-PL"/>
        </w:rPr>
        <w:t xml:space="preserve"> r.</w:t>
      </w:r>
      <w:r w:rsidRPr="002E0CB1">
        <w:rPr>
          <w:rFonts w:ascii="Arial" w:eastAsia="Times New Roman" w:hAnsi="Arial" w:cs="Arial"/>
          <w:iCs/>
          <w:lang w:eastAsia="pl-PL"/>
        </w:rPr>
        <w:t xml:space="preserve"> (decyduje data wpływu oferty) za pośrednictwem Bazy Konkurencyjności </w:t>
      </w:r>
      <w:r w:rsidRPr="002E0CB1">
        <w:rPr>
          <w:rFonts w:ascii="Arial" w:eastAsia="Times New Roman" w:hAnsi="Arial" w:cs="Arial"/>
          <w:lang w:eastAsia="pl-PL"/>
        </w:rPr>
        <w:t xml:space="preserve">(BK2021) dostępnej pod adresem internetowym: </w:t>
      </w:r>
      <w:hyperlink r:id="rId15" w:history="1">
        <w:r w:rsidRPr="002E0CB1">
          <w:rPr>
            <w:rFonts w:ascii="Arial" w:eastAsia="Times New Roman" w:hAnsi="Arial" w:cs="Arial"/>
            <w:u w:val="single"/>
            <w:lang w:eastAsia="pl-PL"/>
          </w:rPr>
          <w:t>https://bazakonkurencyjnosci.funduszeeuropejskie.gov.pl</w:t>
        </w:r>
      </w:hyperlink>
      <w:r w:rsidRPr="002E0CB1">
        <w:rPr>
          <w:rFonts w:ascii="Arial" w:eastAsia="Times New Roman" w:hAnsi="Arial" w:cs="Arial"/>
          <w:iCs/>
          <w:lang w:eastAsia="pl-PL"/>
        </w:rPr>
        <w:t>. Oferta winna zostać przesłana w formie skanu oryginału dokumentu podpisanego przez Wykonawcę lub osobę upoważnioną do reprezentacji Wykonawcy.</w:t>
      </w:r>
      <w:r w:rsidRPr="002E0CB1">
        <w:rPr>
          <w:rFonts w:ascii="Arial" w:eastAsia="Times New Roman" w:hAnsi="Arial" w:cs="Arial"/>
          <w:lang w:eastAsia="pl-PL"/>
        </w:rPr>
        <w:t xml:space="preserve"> Dopuszcza się także </w:t>
      </w:r>
      <w:r w:rsidRPr="002E0CB1">
        <w:rPr>
          <w:rFonts w:ascii="Arial" w:eastAsia="Times New Roman" w:hAnsi="Arial" w:cs="Arial"/>
          <w:lang w:eastAsia="pl-PL"/>
        </w:rPr>
        <w:lastRenderedPageBreak/>
        <w:t xml:space="preserve">przesłanie dokumentów w postaci elektronicznej opatrzonych podpisem kwalifikowanym, zaufanym lub osobistym. </w:t>
      </w:r>
      <w:r w:rsidR="00834B8F" w:rsidRPr="002E0CB1">
        <w:rPr>
          <w:rFonts w:ascii="Arial" w:eastAsia="Times New Roman" w:hAnsi="Arial" w:cs="Arial"/>
          <w:b/>
          <w:bCs/>
          <w:lang w:eastAsia="pl-PL"/>
        </w:rPr>
        <w:t>W ofercie wykonawca określa także – pod   rygorem odrzucenia oferty - dane identyfikujące oferowany asortyment w postaci: określenia jego producenta oraz nazwy handlowej/modelu.</w:t>
      </w:r>
    </w:p>
    <w:p w14:paraId="26DD896E" w14:textId="77777777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 xml:space="preserve">Oferty złożone po terminie nie będą rozpatrywane. </w:t>
      </w:r>
    </w:p>
    <w:p w14:paraId="1BEE15B5" w14:textId="77777777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Zamawiający nie przewiduje publicznego otwarcia ofert.</w:t>
      </w:r>
    </w:p>
    <w:p w14:paraId="17C384F1" w14:textId="7CCF0A34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 xml:space="preserve">Oferty złożone w sposób </w:t>
      </w:r>
      <w:proofErr w:type="gramStart"/>
      <w:r w:rsidRPr="002E0CB1">
        <w:rPr>
          <w:rFonts w:ascii="Arial" w:eastAsia="Times New Roman" w:hAnsi="Arial" w:cs="Arial"/>
          <w:iCs/>
          <w:lang w:eastAsia="pl-PL"/>
        </w:rPr>
        <w:t>inny,</w:t>
      </w:r>
      <w:proofErr w:type="gramEnd"/>
      <w:r w:rsidRPr="002E0CB1">
        <w:rPr>
          <w:rFonts w:ascii="Arial" w:eastAsia="Times New Roman" w:hAnsi="Arial" w:cs="Arial"/>
          <w:iCs/>
          <w:lang w:eastAsia="pl-PL"/>
        </w:rPr>
        <w:t xml:space="preserve"> niż opisany w pkt. 5 </w:t>
      </w:r>
      <w:proofErr w:type="spellStart"/>
      <w:r w:rsidRPr="002E0CB1">
        <w:rPr>
          <w:rFonts w:ascii="Arial" w:eastAsia="Times New Roman" w:hAnsi="Arial" w:cs="Arial"/>
          <w:iCs/>
          <w:lang w:eastAsia="pl-PL"/>
        </w:rPr>
        <w:t>ppkt</w:t>
      </w:r>
      <w:proofErr w:type="spellEnd"/>
      <w:r w:rsidRPr="002E0CB1">
        <w:rPr>
          <w:rFonts w:ascii="Arial" w:eastAsia="Times New Roman" w:hAnsi="Arial" w:cs="Arial"/>
          <w:iCs/>
          <w:lang w:eastAsia="pl-PL"/>
        </w:rPr>
        <w:t>. 1</w:t>
      </w:r>
      <w:r w:rsidR="008A0AA9" w:rsidRPr="002E0CB1">
        <w:rPr>
          <w:rFonts w:ascii="Arial" w:eastAsia="Times New Roman" w:hAnsi="Arial" w:cs="Arial"/>
          <w:iCs/>
          <w:lang w:eastAsia="pl-PL"/>
        </w:rPr>
        <w:t>2</w:t>
      </w:r>
      <w:r w:rsidRPr="002E0CB1">
        <w:rPr>
          <w:rFonts w:ascii="Arial" w:eastAsia="Times New Roman" w:hAnsi="Arial" w:cs="Arial"/>
          <w:iCs/>
          <w:lang w:eastAsia="pl-PL"/>
        </w:rPr>
        <w:t xml:space="preserve"> nie będą rozpatrywane. </w:t>
      </w:r>
    </w:p>
    <w:p w14:paraId="42CFD044" w14:textId="77777777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Wykonawca może przed upływem terminu składania ofert zmienić lub wycofać swoją ofertę.</w:t>
      </w:r>
    </w:p>
    <w:p w14:paraId="39759BD1" w14:textId="77777777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W toku badania i oceny ofert Zamawiający może żądać od Wykonawców wyjaśnień dotyczących treści złożonych ofert lub przedłożenia dodatkowych dokumentów w celu weryfikacji spełnienia warunków udziału w postępowaniu lub zgodności oferowanego przedmiotu zamówienia z wymaganiami Zamawiającego.</w:t>
      </w:r>
    </w:p>
    <w:p w14:paraId="6FE775F7" w14:textId="77777777" w:rsidR="00EB31C2" w:rsidRPr="002E0CB1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Złożenie oferty nie powoduje powstania żadnych zobowiązań wobec stron. Oferty są przygotowywane na koszt Wykonawców.</w:t>
      </w:r>
    </w:p>
    <w:p w14:paraId="1DA58B27" w14:textId="77777777" w:rsidR="00EB31C2" w:rsidRPr="002E0CB1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Postanowienia dotyczące przetwarzania danych osobowych:</w:t>
      </w:r>
    </w:p>
    <w:p w14:paraId="72D82BE9" w14:textId="41270FA3" w:rsidR="00EB31C2" w:rsidRPr="002E0CB1" w:rsidRDefault="00EB31C2" w:rsidP="00BE1F86">
      <w:pPr>
        <w:numPr>
          <w:ilvl w:val="0"/>
          <w:numId w:val="10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Wykonawca składając ofertę wyraża jednocześnie zgodę na przetwarzanie przez Zamawiającego, uczestników postępowania oraz inne uprawnione podmioty danych osobowych w rozumieniu ustawy z 10 maja 2018 r. o ochronie danych osobowych zawartych w ofercie oraz w Załącznikach do niej.</w:t>
      </w:r>
    </w:p>
    <w:p w14:paraId="6A197431" w14:textId="77777777" w:rsidR="00EB31C2" w:rsidRPr="002E0CB1" w:rsidRDefault="00EB31C2" w:rsidP="00BE1F86">
      <w:pPr>
        <w:numPr>
          <w:ilvl w:val="0"/>
          <w:numId w:val="10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 xml:space="preserve">Zamawiający informuje, że dane osobowe, o których mowa w </w:t>
      </w:r>
      <w:proofErr w:type="spellStart"/>
      <w:r w:rsidRPr="002E0CB1">
        <w:rPr>
          <w:rFonts w:ascii="Arial" w:eastAsia="Times New Roman" w:hAnsi="Arial" w:cs="Arial"/>
          <w:iCs/>
          <w:lang w:eastAsia="pl-PL"/>
        </w:rPr>
        <w:t>ppkt</w:t>
      </w:r>
      <w:proofErr w:type="spellEnd"/>
      <w:r w:rsidRPr="002E0CB1">
        <w:rPr>
          <w:rFonts w:ascii="Arial" w:eastAsia="Times New Roman" w:hAnsi="Arial" w:cs="Arial"/>
          <w:iCs/>
          <w:lang w:eastAsia="pl-PL"/>
        </w:rPr>
        <w:t>. a) przetwarzane będą w celu wypełnienia prawnie usprawiedliwionego celu jakim jest w szczególności:</w:t>
      </w:r>
    </w:p>
    <w:p w14:paraId="6D8B6107" w14:textId="77777777" w:rsidR="00EB31C2" w:rsidRPr="002E0CB1" w:rsidRDefault="00EB31C2" w:rsidP="00BE1F86">
      <w:pPr>
        <w:numPr>
          <w:ilvl w:val="0"/>
          <w:numId w:val="11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przeprowadzenie postępowania w formule Zapytania Ofertowego</w:t>
      </w:r>
    </w:p>
    <w:p w14:paraId="17163298" w14:textId="77777777" w:rsidR="00EB31C2" w:rsidRPr="002E0CB1" w:rsidRDefault="00EB31C2" w:rsidP="00BE1F86">
      <w:pPr>
        <w:numPr>
          <w:ilvl w:val="0"/>
          <w:numId w:val="11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zawarcia i realizacja umowy z wyłonionym w niniejszym postępowaniu Wykonawcą</w:t>
      </w:r>
    </w:p>
    <w:p w14:paraId="499FBE2B" w14:textId="77777777" w:rsidR="00EB31C2" w:rsidRPr="002E0CB1" w:rsidRDefault="00EB31C2" w:rsidP="00BE1F86">
      <w:pPr>
        <w:numPr>
          <w:ilvl w:val="0"/>
          <w:numId w:val="11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2E0CB1">
        <w:rPr>
          <w:rFonts w:ascii="Arial" w:eastAsia="Times New Roman" w:hAnsi="Arial" w:cs="Arial"/>
          <w:iCs/>
          <w:lang w:eastAsia="pl-PL"/>
        </w:rPr>
        <w:t>dokonania rozliczenia i płatności związanych z realizacją umowy</w:t>
      </w:r>
    </w:p>
    <w:p w14:paraId="5116E975" w14:textId="77777777" w:rsidR="00EB31C2" w:rsidRPr="002E0CB1" w:rsidRDefault="00EB31C2" w:rsidP="0016412F">
      <w:pPr>
        <w:spacing w:after="0" w:line="23" w:lineRule="atLeast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77070804" w14:textId="343693E8" w:rsidR="00EB31C2" w:rsidRPr="002E0CB1" w:rsidRDefault="00EB31C2" w:rsidP="00BE1F86">
      <w:pPr>
        <w:pStyle w:val="Akapitzlist"/>
        <w:numPr>
          <w:ilvl w:val="0"/>
          <w:numId w:val="6"/>
        </w:numPr>
        <w:tabs>
          <w:tab w:val="left" w:pos="284"/>
        </w:tabs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Warunki wymagane od Wykonawcy </w:t>
      </w:r>
    </w:p>
    <w:p w14:paraId="63CB6B7A" w14:textId="2B6B46B1" w:rsidR="00EB31C2" w:rsidRPr="002E0CB1" w:rsidRDefault="00EB31C2" w:rsidP="00BE1F86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3" w:lineRule="atLeast"/>
        <w:ind w:left="709" w:hanging="425"/>
        <w:contextualSpacing w:val="0"/>
        <w:jc w:val="both"/>
        <w:rPr>
          <w:rFonts w:ascii="Arial" w:eastAsia="Times New Roman" w:hAnsi="Arial" w:cs="Arial"/>
          <w:shd w:val="clear" w:color="auto" w:fill="FFFFFF"/>
        </w:rPr>
      </w:pPr>
      <w:r w:rsidRPr="002E0CB1">
        <w:rPr>
          <w:rFonts w:ascii="Arial" w:eastAsia="Times New Roman" w:hAnsi="Arial" w:cs="Arial"/>
          <w:shd w:val="clear" w:color="auto" w:fill="FFFFFF"/>
        </w:rPr>
        <w:t xml:space="preserve">W ubieganiu się o udzielenie </w:t>
      </w:r>
      <w:proofErr w:type="spellStart"/>
      <w:r w:rsidRPr="002E0CB1">
        <w:rPr>
          <w:rFonts w:ascii="Arial" w:eastAsia="Times New Roman" w:hAnsi="Arial" w:cs="Arial"/>
          <w:shd w:val="clear" w:color="auto" w:fill="FFFFFF"/>
        </w:rPr>
        <w:t>zam</w:t>
      </w:r>
      <w:r w:rsidRPr="002E0CB1">
        <w:rPr>
          <w:rFonts w:ascii="Arial" w:eastAsia="Times New Roman" w:hAnsi="Arial" w:cs="Arial"/>
          <w:shd w:val="clear" w:color="auto" w:fill="FFFFFF"/>
          <w:lang w:val="es-ES_tradnl"/>
        </w:rPr>
        <w:t>ó</w:t>
      </w:r>
      <w:r w:rsidRPr="002E0CB1">
        <w:rPr>
          <w:rFonts w:ascii="Arial" w:eastAsia="Times New Roman" w:hAnsi="Arial" w:cs="Arial"/>
          <w:shd w:val="clear" w:color="auto" w:fill="FFFFFF"/>
        </w:rPr>
        <w:t>wienia</w:t>
      </w:r>
      <w:proofErr w:type="spellEnd"/>
      <w:r w:rsidRPr="002E0CB1">
        <w:rPr>
          <w:rFonts w:ascii="Arial" w:eastAsia="Times New Roman" w:hAnsi="Arial" w:cs="Arial"/>
          <w:shd w:val="clear" w:color="auto" w:fill="FFFFFF"/>
        </w:rPr>
        <w:t xml:space="preserve"> mogą uczestniczyć Wykonawcy, </w:t>
      </w:r>
      <w:proofErr w:type="spellStart"/>
      <w:r w:rsidRPr="002E0CB1">
        <w:rPr>
          <w:rFonts w:ascii="Arial" w:eastAsia="Times New Roman" w:hAnsi="Arial" w:cs="Arial"/>
          <w:shd w:val="clear" w:color="auto" w:fill="FFFFFF"/>
        </w:rPr>
        <w:t>kt</w:t>
      </w:r>
      <w:r w:rsidRPr="002E0CB1">
        <w:rPr>
          <w:rFonts w:ascii="Arial" w:eastAsia="Times New Roman" w:hAnsi="Arial" w:cs="Arial"/>
          <w:shd w:val="clear" w:color="auto" w:fill="FFFFFF"/>
          <w:lang w:val="es-ES_tradnl"/>
        </w:rPr>
        <w:t>ó</w:t>
      </w:r>
      <w:r w:rsidRPr="002E0CB1">
        <w:rPr>
          <w:rFonts w:ascii="Arial" w:eastAsia="Times New Roman" w:hAnsi="Arial" w:cs="Arial"/>
          <w:shd w:val="clear" w:color="auto" w:fill="FFFFFF"/>
        </w:rPr>
        <w:t>rzy</w:t>
      </w:r>
      <w:proofErr w:type="spellEnd"/>
      <w:r w:rsidRPr="002E0CB1">
        <w:rPr>
          <w:rFonts w:ascii="Arial" w:eastAsia="Times New Roman" w:hAnsi="Arial" w:cs="Arial"/>
          <w:shd w:val="clear" w:color="auto" w:fill="FFFFFF"/>
        </w:rPr>
        <w:t xml:space="preserve"> nie są powiązani z Zamawiającym osobowo lub kapitałowo – </w:t>
      </w:r>
      <w:r w:rsidRPr="002E0CB1">
        <w:rPr>
          <w:rFonts w:ascii="Arial" w:eastAsia="Times New Roman" w:hAnsi="Arial" w:cs="Arial"/>
          <w:shd w:val="clear" w:color="auto" w:fill="FFFFFF"/>
          <w:lang w:val="it-IT"/>
        </w:rPr>
        <w:t>za spe</w:t>
      </w:r>
      <w:proofErr w:type="spellStart"/>
      <w:r w:rsidRPr="002E0CB1">
        <w:rPr>
          <w:rFonts w:ascii="Arial" w:eastAsia="Times New Roman" w:hAnsi="Arial" w:cs="Arial"/>
          <w:shd w:val="clear" w:color="auto" w:fill="FFFFFF"/>
        </w:rPr>
        <w:t>łnienie</w:t>
      </w:r>
      <w:proofErr w:type="spellEnd"/>
      <w:r w:rsidRPr="002E0CB1">
        <w:rPr>
          <w:rFonts w:ascii="Arial" w:eastAsia="Times New Roman" w:hAnsi="Arial" w:cs="Arial"/>
          <w:shd w:val="clear" w:color="auto" w:fill="FFFFFF"/>
        </w:rPr>
        <w:t xml:space="preserve"> warunku Zamawiający uzna podpisanie oświadczenie dot. braku powiązań w formularzu oferty. </w:t>
      </w:r>
    </w:p>
    <w:p w14:paraId="0DE70210" w14:textId="77777777" w:rsidR="00EB31C2" w:rsidRPr="002E0CB1" w:rsidRDefault="00EB31C2" w:rsidP="00BE1F86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spacing w:after="0" w:line="23" w:lineRule="atLeast"/>
        <w:ind w:left="709" w:hanging="425"/>
        <w:contextualSpacing w:val="0"/>
        <w:jc w:val="both"/>
        <w:rPr>
          <w:rFonts w:ascii="Arial" w:eastAsia="Times New Roman" w:hAnsi="Arial" w:cs="Arial"/>
        </w:rPr>
      </w:pPr>
      <w:r w:rsidRPr="002E0CB1">
        <w:rPr>
          <w:rFonts w:ascii="Arial" w:eastAsia="Times New Roman" w:hAnsi="Arial" w:cs="Arial"/>
        </w:rPr>
        <w:t xml:space="preserve">Zamawiający wykluczy z postępowania podmioty, o których mowa w art. 2 ustawy z dnia 13 kwietnia 2022 r. o szczególnych rozwiązaniach w zakresie przeciwdziałania wspieraniu agresji na Ukrainę oraz służących ochronie bezpieczeństwa narodowego (dalej: </w:t>
      </w:r>
      <w:proofErr w:type="spellStart"/>
      <w:r w:rsidRPr="002E0CB1">
        <w:rPr>
          <w:rFonts w:ascii="Arial" w:eastAsia="Times New Roman" w:hAnsi="Arial" w:cs="Arial"/>
        </w:rPr>
        <w:t>u.p.w.a.u</w:t>
      </w:r>
      <w:proofErr w:type="spellEnd"/>
      <w:r w:rsidRPr="002E0CB1">
        <w:rPr>
          <w:rFonts w:ascii="Arial" w:eastAsia="Times New Roman" w:hAnsi="Arial" w:cs="Arial"/>
        </w:rPr>
        <w:t>.).</w:t>
      </w:r>
    </w:p>
    <w:p w14:paraId="7246D203" w14:textId="77777777" w:rsidR="00EB31C2" w:rsidRPr="002E0CB1" w:rsidRDefault="00EB31C2" w:rsidP="00BE1F86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spacing w:after="0" w:line="23" w:lineRule="atLeast"/>
        <w:ind w:left="709" w:hanging="425"/>
        <w:contextualSpacing w:val="0"/>
        <w:jc w:val="both"/>
        <w:rPr>
          <w:rFonts w:ascii="Arial" w:eastAsia="Times New Roman" w:hAnsi="Arial" w:cs="Arial"/>
        </w:rPr>
      </w:pPr>
      <w:r w:rsidRPr="002E0CB1">
        <w:rPr>
          <w:rFonts w:ascii="Arial" w:eastAsia="Times New Roman" w:hAnsi="Arial" w:cs="Arial"/>
        </w:rPr>
        <w:t>Zgodnie z treścią artykułu 5l Rozporządzenia Rady (UE) 833/2014 z dnia 31 lipca 2014 r. dotyczącego środków ograniczających w związku z działaniami Rosji destabilizującymi sytuację na Ukrainie obowiązuje zakaz bezpośredniego lub pośredniego wsparcia na rzecz jakichkolwiek osób prawnych, podmiotów lub organów z siedzibą w Rosji, które w ponad 50% są własnością publiczną lub są pod kontrolą publiczną. W tym zakresie Zamawiający dokona weryfikacji podmiotów współpracujących bezpośrednio lub pośrednio przy realizacji projektu i wykluczy z postępowania wykonawcę, z którego oferty wynikać będzie, że w/w zakaz jest naruszony.</w:t>
      </w:r>
    </w:p>
    <w:p w14:paraId="21F3B1C1" w14:textId="77777777" w:rsidR="00EB31C2" w:rsidRPr="002E0CB1" w:rsidRDefault="00EB31C2" w:rsidP="00EB31C2">
      <w:pPr>
        <w:widowControl w:val="0"/>
        <w:tabs>
          <w:tab w:val="left" w:pos="426"/>
        </w:tabs>
        <w:autoSpaceDE w:val="0"/>
        <w:autoSpaceDN w:val="0"/>
        <w:spacing w:after="0" w:line="23" w:lineRule="atLeast"/>
        <w:ind w:left="720"/>
        <w:jc w:val="both"/>
        <w:rPr>
          <w:rFonts w:ascii="Arial" w:eastAsia="Times New Roman" w:hAnsi="Arial" w:cs="Arial"/>
          <w:bCs/>
          <w:lang w:eastAsia="pl-PL"/>
        </w:rPr>
      </w:pPr>
    </w:p>
    <w:p w14:paraId="1CF70BE9" w14:textId="2F5A2F32" w:rsidR="00EB31C2" w:rsidRPr="002E0CB1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E0CB1">
        <w:rPr>
          <w:rFonts w:ascii="Arial" w:eastAsia="Times New Roman" w:hAnsi="Arial" w:cs="Arial"/>
          <w:b/>
          <w:bCs/>
          <w:u w:val="single"/>
          <w:lang w:eastAsia="pl-PL"/>
        </w:rPr>
        <w:t>Opis sposobu obliczania ceny oferty</w:t>
      </w:r>
    </w:p>
    <w:p w14:paraId="4C90B878" w14:textId="5C78EB79" w:rsidR="00EB31C2" w:rsidRPr="002E0CB1" w:rsidRDefault="000C3F8C" w:rsidP="00EB31C2">
      <w:p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Wykonawca określi – dla danej części zamówienia - ceny jednostkowe netto, wartości netto oraz brutto dla asortymentu będącego przedmiotem zamówienia oraz sumę netto oraz brutto danej części zamówienia. Cena zawiera wszystkie składniki cenotwórcze, w tym podatek od towarów i usług. Należy przyjąć podstawową stawkę podatku VAT (23%).</w:t>
      </w:r>
    </w:p>
    <w:p w14:paraId="6701B0BA" w14:textId="77777777" w:rsidR="00EB31C2" w:rsidRPr="002E0CB1" w:rsidRDefault="00EB31C2" w:rsidP="00EB31C2">
      <w:pPr>
        <w:widowControl w:val="0"/>
        <w:suppressAutoHyphens/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46E5C74E" w14:textId="77777777" w:rsidR="00EB31C2" w:rsidRPr="002E0CB1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04F1FB0" w14:textId="13F59C9C" w:rsidR="00EB31C2" w:rsidRPr="002E0CB1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284" w:hanging="284"/>
        <w:jc w:val="both"/>
        <w:rPr>
          <w:rFonts w:ascii="Arial" w:hAnsi="Arial" w:cs="Arial"/>
          <w:b/>
          <w:u w:val="single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Pr="002E0CB1">
        <w:rPr>
          <w:rFonts w:ascii="Arial" w:hAnsi="Arial" w:cs="Arial"/>
          <w:b/>
          <w:bCs/>
          <w:u w:val="single"/>
        </w:rPr>
        <w:t>Opis kryteriów oceny ofert, sposobu przyznawania punktacji</w:t>
      </w:r>
    </w:p>
    <w:p w14:paraId="567F938E" w14:textId="4EA954ED" w:rsidR="00EB31C2" w:rsidRPr="002E0CB1" w:rsidRDefault="00EB31C2" w:rsidP="00BE1F86">
      <w:pPr>
        <w:pStyle w:val="Tekstpodstawowy"/>
        <w:numPr>
          <w:ilvl w:val="0"/>
          <w:numId w:val="12"/>
        </w:numPr>
        <w:spacing w:line="23" w:lineRule="atLeast"/>
        <w:ind w:left="709" w:hanging="283"/>
        <w:jc w:val="both"/>
        <w:rPr>
          <w:sz w:val="24"/>
          <w:szCs w:val="24"/>
        </w:rPr>
      </w:pPr>
      <w:r w:rsidRPr="002E0CB1">
        <w:rPr>
          <w:sz w:val="24"/>
          <w:szCs w:val="24"/>
        </w:rPr>
        <w:t>Przy wyborze najkorzystniejszej oferty Zamawiający będzie kierować się następującymi kryteriami i ich znaczeniem w każdej części</w:t>
      </w:r>
      <w:r w:rsidR="00C42858" w:rsidRPr="002E0CB1">
        <w:rPr>
          <w:sz w:val="24"/>
          <w:szCs w:val="24"/>
        </w:rPr>
        <w:t xml:space="preserve"> osobno</w:t>
      </w:r>
      <w:r w:rsidRPr="002E0CB1">
        <w:rPr>
          <w:sz w:val="24"/>
          <w:szCs w:val="24"/>
        </w:rPr>
        <w:t>:</w:t>
      </w:r>
    </w:p>
    <w:p w14:paraId="774C88A6" w14:textId="77777777" w:rsidR="00EB31C2" w:rsidRPr="002E0CB1" w:rsidRDefault="00EB31C2" w:rsidP="00EB31C2">
      <w:pPr>
        <w:pStyle w:val="Tekstpodstawowy"/>
        <w:spacing w:line="23" w:lineRule="atLeast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4590"/>
        <w:gridCol w:w="3073"/>
      </w:tblGrid>
      <w:tr w:rsidR="002E0CB1" w:rsidRPr="002E0CB1" w14:paraId="4EFC7AAF" w14:textId="77777777" w:rsidTr="004E08FF">
        <w:trPr>
          <w:trHeight w:val="61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232EE2" w14:textId="77777777" w:rsidR="00EB31C2" w:rsidRPr="002E0CB1" w:rsidRDefault="00EB31C2" w:rsidP="00EB31C2">
            <w:pPr>
              <w:pStyle w:val="TableParagraph"/>
              <w:spacing w:line="23" w:lineRule="atLeast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 w:rsidRPr="002E0CB1">
              <w:rPr>
                <w:b/>
                <w:sz w:val="24"/>
                <w:szCs w:val="24"/>
                <w:lang w:val="en-US" w:eastAsia="en-US"/>
              </w:rPr>
              <w:t>Lp</w:t>
            </w:r>
            <w:proofErr w:type="spellEnd"/>
            <w:r w:rsidRPr="002E0CB1">
              <w:rPr>
                <w:b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6134" w14:textId="77777777" w:rsidR="00EB31C2" w:rsidRPr="002E0CB1" w:rsidRDefault="00EB31C2" w:rsidP="00EB31C2">
            <w:pPr>
              <w:pStyle w:val="TableParagraph"/>
              <w:tabs>
                <w:tab w:val="left" w:pos="4050"/>
              </w:tabs>
              <w:spacing w:line="23" w:lineRule="atLeast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 w:rsidRPr="002E0CB1">
              <w:rPr>
                <w:b/>
                <w:sz w:val="24"/>
                <w:szCs w:val="24"/>
                <w:lang w:val="en-US" w:eastAsia="en-US"/>
              </w:rPr>
              <w:t>Kryterium</w:t>
            </w:r>
            <w:proofErr w:type="spell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FDE36" w14:textId="77777777" w:rsidR="00EB31C2" w:rsidRPr="002E0CB1" w:rsidRDefault="00EB31C2" w:rsidP="00EB31C2">
            <w:pPr>
              <w:pStyle w:val="TableParagraph"/>
              <w:spacing w:line="23" w:lineRule="atLeast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 w:rsidRPr="002E0CB1">
              <w:rPr>
                <w:b/>
                <w:sz w:val="24"/>
                <w:szCs w:val="24"/>
                <w:lang w:val="en-US" w:eastAsia="en-US"/>
              </w:rPr>
              <w:t>Maksymalna</w:t>
            </w:r>
            <w:proofErr w:type="spellEnd"/>
            <w:r w:rsidRPr="002E0CB1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0CB1">
              <w:rPr>
                <w:b/>
                <w:sz w:val="24"/>
                <w:szCs w:val="24"/>
                <w:lang w:val="en-US" w:eastAsia="en-US"/>
              </w:rPr>
              <w:t>liczba</w:t>
            </w:r>
            <w:proofErr w:type="spellEnd"/>
            <w:r w:rsidRPr="002E0CB1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0CB1">
              <w:rPr>
                <w:b/>
                <w:sz w:val="24"/>
                <w:szCs w:val="24"/>
                <w:lang w:val="en-US" w:eastAsia="en-US"/>
              </w:rPr>
              <w:t>punktów</w:t>
            </w:r>
            <w:proofErr w:type="spellEnd"/>
          </w:p>
        </w:tc>
      </w:tr>
      <w:tr w:rsidR="002E0CB1" w:rsidRPr="002E0CB1" w14:paraId="6D58FA85" w14:textId="77777777" w:rsidTr="004E08FF">
        <w:trPr>
          <w:trHeight w:val="5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6FB66D6" w14:textId="77777777" w:rsidR="00EB31C2" w:rsidRPr="002E0CB1" w:rsidRDefault="00EB31C2" w:rsidP="00EB31C2">
            <w:pPr>
              <w:pStyle w:val="TableParagraph"/>
              <w:spacing w:line="23" w:lineRule="atLeast"/>
              <w:ind w:left="12"/>
              <w:rPr>
                <w:sz w:val="24"/>
                <w:szCs w:val="24"/>
                <w:lang w:val="en-US" w:eastAsia="en-US"/>
              </w:rPr>
            </w:pPr>
            <w:r w:rsidRPr="002E0CB1">
              <w:rPr>
                <w:w w:val="101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02B9" w14:textId="77777777" w:rsidR="00EB31C2" w:rsidRPr="002E0CB1" w:rsidRDefault="00EB31C2" w:rsidP="00EB31C2">
            <w:pPr>
              <w:pStyle w:val="TableParagraph"/>
              <w:spacing w:line="23" w:lineRule="atLeast"/>
              <w:ind w:left="103"/>
              <w:jc w:val="left"/>
              <w:rPr>
                <w:sz w:val="24"/>
                <w:szCs w:val="24"/>
                <w:lang w:val="en-US" w:eastAsia="en-US"/>
              </w:rPr>
            </w:pPr>
            <w:r w:rsidRPr="002E0CB1">
              <w:rPr>
                <w:sz w:val="24"/>
                <w:szCs w:val="24"/>
                <w:lang w:val="en-US" w:eastAsia="en-US"/>
              </w:rPr>
              <w:t>Cena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4B07" w14:textId="213ECEE6" w:rsidR="00EB31C2" w:rsidRPr="002E0CB1" w:rsidRDefault="000C3F8C" w:rsidP="00EB31C2">
            <w:pPr>
              <w:pStyle w:val="TableParagraph"/>
              <w:spacing w:line="23" w:lineRule="atLeast"/>
              <w:ind w:left="309"/>
              <w:rPr>
                <w:sz w:val="24"/>
                <w:szCs w:val="24"/>
                <w:lang w:val="en-US" w:eastAsia="en-US"/>
              </w:rPr>
            </w:pPr>
            <w:r w:rsidRPr="002E0CB1">
              <w:rPr>
                <w:sz w:val="24"/>
                <w:szCs w:val="24"/>
                <w:lang w:val="en-US" w:eastAsia="en-US"/>
              </w:rPr>
              <w:t>8</w:t>
            </w:r>
            <w:r w:rsidR="00EB31C2" w:rsidRPr="002E0CB1">
              <w:rPr>
                <w:sz w:val="24"/>
                <w:szCs w:val="24"/>
                <w:lang w:val="en-US" w:eastAsia="en-US"/>
              </w:rPr>
              <w:t>0 pkt.</w:t>
            </w:r>
          </w:p>
        </w:tc>
      </w:tr>
      <w:tr w:rsidR="002E0CB1" w:rsidRPr="002E0CB1" w14:paraId="2B9ED355" w14:textId="77777777" w:rsidTr="004E08FF">
        <w:trPr>
          <w:trHeight w:val="5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1F18F7" w14:textId="071E3362" w:rsidR="000C3F8C" w:rsidRPr="002E0CB1" w:rsidRDefault="000C3F8C" w:rsidP="00EB31C2">
            <w:pPr>
              <w:pStyle w:val="TableParagraph"/>
              <w:spacing w:line="23" w:lineRule="atLeast"/>
              <w:ind w:left="12"/>
              <w:rPr>
                <w:w w:val="101"/>
                <w:sz w:val="24"/>
                <w:szCs w:val="24"/>
                <w:lang w:val="en-US" w:eastAsia="en-US"/>
              </w:rPr>
            </w:pPr>
            <w:r w:rsidRPr="002E0CB1">
              <w:rPr>
                <w:w w:val="101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8E27" w14:textId="56CE54A2" w:rsidR="000C3F8C" w:rsidRPr="002E0CB1" w:rsidRDefault="000C3F8C" w:rsidP="00EB31C2">
            <w:pPr>
              <w:pStyle w:val="TableParagraph"/>
              <w:spacing w:line="23" w:lineRule="atLeast"/>
              <w:ind w:left="103"/>
              <w:jc w:val="left"/>
              <w:rPr>
                <w:sz w:val="24"/>
                <w:szCs w:val="24"/>
                <w:lang w:val="en-US" w:eastAsia="en-US"/>
              </w:rPr>
            </w:pPr>
            <w:r w:rsidRPr="002E0CB1">
              <w:rPr>
                <w:sz w:val="24"/>
                <w:szCs w:val="24"/>
                <w:lang w:val="en-US" w:eastAsia="en-US"/>
              </w:rPr>
              <w:t xml:space="preserve">Termin </w:t>
            </w:r>
            <w:proofErr w:type="spellStart"/>
            <w:r w:rsidRPr="002E0CB1">
              <w:rPr>
                <w:sz w:val="24"/>
                <w:szCs w:val="24"/>
                <w:lang w:val="en-US" w:eastAsia="en-US"/>
              </w:rPr>
              <w:t>realizacji</w:t>
            </w:r>
            <w:proofErr w:type="spell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4085" w14:textId="4AA9EAE6" w:rsidR="000C3F8C" w:rsidRPr="002E0CB1" w:rsidRDefault="000C3F8C" w:rsidP="00EB31C2">
            <w:pPr>
              <w:pStyle w:val="TableParagraph"/>
              <w:spacing w:line="23" w:lineRule="atLeast"/>
              <w:ind w:left="309"/>
              <w:rPr>
                <w:sz w:val="24"/>
                <w:szCs w:val="24"/>
                <w:lang w:val="en-US" w:eastAsia="en-US"/>
              </w:rPr>
            </w:pPr>
            <w:r w:rsidRPr="002E0CB1">
              <w:rPr>
                <w:sz w:val="24"/>
                <w:szCs w:val="24"/>
                <w:lang w:val="en-US" w:eastAsia="en-US"/>
              </w:rPr>
              <w:t>20 pkt</w:t>
            </w:r>
          </w:p>
        </w:tc>
      </w:tr>
    </w:tbl>
    <w:p w14:paraId="098FBC40" w14:textId="77777777" w:rsidR="00EB31C2" w:rsidRPr="002E0CB1" w:rsidRDefault="00EB31C2" w:rsidP="00EB31C2">
      <w:pPr>
        <w:pStyle w:val="Tekstpodstawowy"/>
        <w:spacing w:line="23" w:lineRule="atLeast"/>
        <w:rPr>
          <w:sz w:val="24"/>
          <w:szCs w:val="24"/>
        </w:rPr>
      </w:pPr>
    </w:p>
    <w:p w14:paraId="27681246" w14:textId="30BA1843" w:rsidR="00EB31C2" w:rsidRPr="002E0CB1" w:rsidRDefault="00EB31C2" w:rsidP="00BE1F86">
      <w:pPr>
        <w:pStyle w:val="Nagwek1"/>
        <w:numPr>
          <w:ilvl w:val="0"/>
          <w:numId w:val="12"/>
        </w:numPr>
        <w:tabs>
          <w:tab w:val="num" w:pos="360"/>
          <w:tab w:val="left" w:pos="545"/>
        </w:tabs>
        <w:spacing w:before="0" w:after="0" w:line="23" w:lineRule="atLeast"/>
        <w:ind w:left="709" w:hanging="283"/>
        <w:rPr>
          <w:rFonts w:ascii="Arial" w:hAnsi="Arial" w:cs="Arial"/>
          <w:b/>
          <w:color w:val="auto"/>
          <w:sz w:val="24"/>
          <w:szCs w:val="24"/>
        </w:rPr>
      </w:pPr>
      <w:r w:rsidRPr="002E0CB1">
        <w:rPr>
          <w:rFonts w:ascii="Arial" w:hAnsi="Arial" w:cs="Arial"/>
          <w:color w:val="auto"/>
          <w:sz w:val="24"/>
          <w:szCs w:val="24"/>
        </w:rPr>
        <w:t xml:space="preserve">Opis sposobu </w:t>
      </w:r>
      <w:r w:rsidRPr="002E0CB1">
        <w:rPr>
          <w:rFonts w:ascii="Arial" w:hAnsi="Arial" w:cs="Arial"/>
          <w:color w:val="auto"/>
          <w:spacing w:val="-3"/>
          <w:sz w:val="24"/>
          <w:szCs w:val="24"/>
        </w:rPr>
        <w:t xml:space="preserve">przyznawania </w:t>
      </w:r>
      <w:r w:rsidRPr="002E0CB1">
        <w:rPr>
          <w:rFonts w:ascii="Arial" w:hAnsi="Arial" w:cs="Arial"/>
          <w:color w:val="auto"/>
          <w:sz w:val="24"/>
          <w:szCs w:val="24"/>
        </w:rPr>
        <w:t xml:space="preserve">punktacji </w:t>
      </w:r>
      <w:r w:rsidRPr="002E0CB1">
        <w:rPr>
          <w:rFonts w:ascii="Arial" w:hAnsi="Arial" w:cs="Arial"/>
          <w:color w:val="auto"/>
          <w:spacing w:val="-3"/>
          <w:sz w:val="24"/>
          <w:szCs w:val="24"/>
        </w:rPr>
        <w:t xml:space="preserve">za </w:t>
      </w:r>
      <w:r w:rsidRPr="002E0CB1">
        <w:rPr>
          <w:rFonts w:ascii="Arial" w:hAnsi="Arial" w:cs="Arial"/>
          <w:color w:val="auto"/>
          <w:sz w:val="24"/>
          <w:szCs w:val="24"/>
        </w:rPr>
        <w:t xml:space="preserve">spełnienie </w:t>
      </w:r>
      <w:r w:rsidRPr="002E0CB1">
        <w:rPr>
          <w:rFonts w:ascii="Arial" w:hAnsi="Arial" w:cs="Arial"/>
          <w:color w:val="auto"/>
          <w:spacing w:val="-3"/>
          <w:sz w:val="24"/>
          <w:szCs w:val="24"/>
        </w:rPr>
        <w:t xml:space="preserve">danego </w:t>
      </w:r>
      <w:r w:rsidRPr="002E0CB1">
        <w:rPr>
          <w:rFonts w:ascii="Arial" w:hAnsi="Arial" w:cs="Arial"/>
          <w:color w:val="auto"/>
          <w:sz w:val="24"/>
          <w:szCs w:val="24"/>
        </w:rPr>
        <w:t>kryterium oceny</w:t>
      </w:r>
      <w:r w:rsidRPr="002E0CB1">
        <w:rPr>
          <w:rFonts w:ascii="Arial" w:hAnsi="Arial" w:cs="Arial"/>
          <w:color w:val="auto"/>
          <w:spacing w:val="5"/>
          <w:sz w:val="24"/>
          <w:szCs w:val="24"/>
        </w:rPr>
        <w:t xml:space="preserve"> </w:t>
      </w:r>
      <w:r w:rsidRPr="002E0CB1">
        <w:rPr>
          <w:rFonts w:ascii="Arial" w:hAnsi="Arial" w:cs="Arial"/>
          <w:color w:val="auto"/>
          <w:sz w:val="24"/>
          <w:szCs w:val="24"/>
        </w:rPr>
        <w:t>oferty.</w:t>
      </w:r>
    </w:p>
    <w:p w14:paraId="5E91DE6B" w14:textId="5307FF77" w:rsidR="00EB31C2" w:rsidRPr="002E0CB1" w:rsidRDefault="00EB31C2" w:rsidP="00EB31C2">
      <w:pPr>
        <w:tabs>
          <w:tab w:val="left" w:pos="1183"/>
        </w:tabs>
        <w:spacing w:after="0" w:line="23" w:lineRule="atLeast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 kryterium „Cena” najwyższą liczbę punktów (</w:t>
      </w:r>
      <w:r w:rsidR="000C3F8C" w:rsidRPr="002E0CB1">
        <w:rPr>
          <w:rFonts w:ascii="Arial" w:hAnsi="Arial" w:cs="Arial"/>
        </w:rPr>
        <w:t>80</w:t>
      </w:r>
      <w:r w:rsidRPr="002E0CB1">
        <w:rPr>
          <w:rFonts w:ascii="Arial" w:hAnsi="Arial" w:cs="Arial"/>
        </w:rPr>
        <w:t xml:space="preserve">) otrzyma oferta zawierająca najniższą cenę netto, a każda kolejna oferta odpowiednio </w:t>
      </w:r>
      <w:r w:rsidRPr="002E0CB1">
        <w:rPr>
          <w:rFonts w:ascii="Arial" w:hAnsi="Arial" w:cs="Arial"/>
          <w:spacing w:val="-3"/>
        </w:rPr>
        <w:t>ze</w:t>
      </w:r>
      <w:r w:rsidRPr="002E0CB1">
        <w:rPr>
          <w:rFonts w:ascii="Arial" w:hAnsi="Arial" w:cs="Arial"/>
          <w:spacing w:val="-14"/>
        </w:rPr>
        <w:t xml:space="preserve"> </w:t>
      </w:r>
      <w:r w:rsidRPr="002E0CB1">
        <w:rPr>
          <w:rFonts w:ascii="Arial" w:hAnsi="Arial" w:cs="Arial"/>
        </w:rPr>
        <w:t>wzorem:</w:t>
      </w:r>
    </w:p>
    <w:p w14:paraId="1D0EAAA8" w14:textId="77777777" w:rsidR="00EB31C2" w:rsidRPr="002E0CB1" w:rsidRDefault="00EB31C2" w:rsidP="00EB31C2">
      <w:pPr>
        <w:pStyle w:val="Tekstpodstawowy"/>
        <w:spacing w:line="23" w:lineRule="atLeast"/>
        <w:rPr>
          <w:b/>
          <w:sz w:val="24"/>
          <w:szCs w:val="24"/>
        </w:rPr>
      </w:pPr>
    </w:p>
    <w:p w14:paraId="118FA23F" w14:textId="3C4EE827" w:rsidR="00EB31C2" w:rsidRPr="002E0CB1" w:rsidRDefault="00EB31C2" w:rsidP="00EB31C2">
      <w:pPr>
        <w:pStyle w:val="Tekstpodstawowy"/>
        <w:spacing w:line="23" w:lineRule="atLeast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P=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Cmin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80</m:t>
          </m:r>
        </m:oMath>
      </m:oMathPara>
    </w:p>
    <w:p w14:paraId="4E500302" w14:textId="77777777" w:rsidR="00EB31C2" w:rsidRPr="002E0CB1" w:rsidRDefault="00EB31C2" w:rsidP="008E1DC5">
      <w:pPr>
        <w:pStyle w:val="Tekstpodstawowy"/>
        <w:spacing w:line="23" w:lineRule="atLeast"/>
        <w:rPr>
          <w:sz w:val="24"/>
          <w:szCs w:val="24"/>
          <w:u w:val="single"/>
        </w:rPr>
      </w:pPr>
      <w:r w:rsidRPr="002E0CB1">
        <w:rPr>
          <w:sz w:val="24"/>
          <w:szCs w:val="24"/>
          <w:u w:val="single"/>
        </w:rPr>
        <w:t>gdzie:</w:t>
      </w:r>
    </w:p>
    <w:p w14:paraId="6E903F70" w14:textId="77777777" w:rsidR="00EB31C2" w:rsidRPr="002E0CB1" w:rsidRDefault="00EB31C2" w:rsidP="008E1DC5">
      <w:pPr>
        <w:pStyle w:val="Tekstpodstawowy"/>
        <w:spacing w:line="23" w:lineRule="atLeast"/>
        <w:rPr>
          <w:sz w:val="24"/>
          <w:szCs w:val="24"/>
        </w:rPr>
      </w:pPr>
      <w:r w:rsidRPr="002E0CB1">
        <w:rPr>
          <w:sz w:val="24"/>
          <w:szCs w:val="24"/>
        </w:rPr>
        <w:t xml:space="preserve">P – liczba otrzymanych punktów w kryterium </w:t>
      </w:r>
    </w:p>
    <w:p w14:paraId="2EDE921E" w14:textId="77777777" w:rsidR="00EB31C2" w:rsidRPr="002E0CB1" w:rsidRDefault="00EB31C2" w:rsidP="008E1DC5">
      <w:pPr>
        <w:pStyle w:val="Tekstpodstawowy"/>
        <w:spacing w:line="23" w:lineRule="atLeast"/>
        <w:rPr>
          <w:sz w:val="24"/>
          <w:szCs w:val="24"/>
        </w:rPr>
      </w:pPr>
      <w:proofErr w:type="spellStart"/>
      <w:r w:rsidRPr="002E0CB1">
        <w:rPr>
          <w:sz w:val="24"/>
          <w:szCs w:val="24"/>
        </w:rPr>
        <w:t>C</w:t>
      </w:r>
      <w:r w:rsidRPr="002E0CB1">
        <w:rPr>
          <w:sz w:val="24"/>
          <w:szCs w:val="24"/>
          <w:vertAlign w:val="subscript"/>
        </w:rPr>
        <w:t>min</w:t>
      </w:r>
      <w:proofErr w:type="spellEnd"/>
      <w:r w:rsidRPr="002E0CB1">
        <w:rPr>
          <w:sz w:val="24"/>
          <w:szCs w:val="24"/>
        </w:rPr>
        <w:t xml:space="preserve"> – najniższa cena wśród zaproponowanych </w:t>
      </w:r>
    </w:p>
    <w:p w14:paraId="2B984811" w14:textId="77777777" w:rsidR="00EB31C2" w:rsidRPr="002E0CB1" w:rsidRDefault="00EB31C2" w:rsidP="008E1DC5">
      <w:pPr>
        <w:pStyle w:val="Tekstpodstawowy"/>
        <w:spacing w:line="23" w:lineRule="atLeast"/>
        <w:rPr>
          <w:sz w:val="24"/>
          <w:szCs w:val="24"/>
        </w:rPr>
      </w:pPr>
      <w:r w:rsidRPr="002E0CB1">
        <w:rPr>
          <w:sz w:val="24"/>
          <w:szCs w:val="24"/>
        </w:rPr>
        <w:t>C – cena w badanej ofercie</w:t>
      </w:r>
    </w:p>
    <w:p w14:paraId="6C21371D" w14:textId="77777777" w:rsidR="000C3F8C" w:rsidRPr="002E0CB1" w:rsidRDefault="000C3F8C" w:rsidP="000C3F8C">
      <w:pPr>
        <w:ind w:left="426"/>
        <w:jc w:val="both"/>
      </w:pPr>
    </w:p>
    <w:p w14:paraId="772CEE3B" w14:textId="77777777" w:rsidR="000C3F8C" w:rsidRPr="002E0CB1" w:rsidRDefault="000C3F8C" w:rsidP="000C3F8C">
      <w:pPr>
        <w:ind w:left="426"/>
        <w:jc w:val="both"/>
      </w:pPr>
    </w:p>
    <w:p w14:paraId="19F120E4" w14:textId="514C4CD8" w:rsidR="000C3F8C" w:rsidRPr="002E0CB1" w:rsidRDefault="00EB31C2" w:rsidP="000C3F8C">
      <w:pPr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2E0CB1">
        <w:rPr>
          <w:rFonts w:ascii="Arial" w:hAnsi="Arial" w:cs="Arial"/>
        </w:rPr>
        <w:t xml:space="preserve"> </w:t>
      </w:r>
      <w:r w:rsidR="000C3F8C"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Kryterium Termin realizacji </w:t>
      </w:r>
      <w:r w:rsidR="000C3F8C" w:rsidRPr="002E0CB1">
        <w:rPr>
          <w:rFonts w:ascii="Arial" w:eastAsia="Times New Roman" w:hAnsi="Arial" w:cs="Arial"/>
          <w:kern w:val="0"/>
          <w:lang w:eastAsia="ar-SA"/>
          <w14:ligatures w14:val="none"/>
        </w:rPr>
        <w:t>będzie obliczone za pomocą następującego wzoru:</w:t>
      </w:r>
    </w:p>
    <w:p w14:paraId="52878B31" w14:textId="33F96F67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realizacji = [(</w:t>
      </w:r>
      <w:proofErr w:type="spellStart"/>
      <w:proofErr w:type="gramStart"/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Tn</w:t>
      </w:r>
      <w:proofErr w:type="spellEnd"/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:</w:t>
      </w:r>
      <w:proofErr w:type="gramEnd"/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Tb) x 20 %] x 100</w:t>
      </w:r>
    </w:p>
    <w:p w14:paraId="34F3B1C4" w14:textId="77777777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>gdzie:</w:t>
      </w:r>
    </w:p>
    <w:p w14:paraId="03F77350" w14:textId="140F6601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proofErr w:type="spellStart"/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>Tn</w:t>
      </w:r>
      <w:proofErr w:type="spellEnd"/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 xml:space="preserve"> - najkrótszy termin </w:t>
      </w:r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realizacji</w:t>
      </w:r>
    </w:p>
    <w:p w14:paraId="470F8600" w14:textId="0F78B486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 xml:space="preserve">Tb - termin </w:t>
      </w:r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realizacji</w:t>
      </w:r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 xml:space="preserve"> w ofercie badanej </w:t>
      </w:r>
    </w:p>
    <w:p w14:paraId="399481D8" w14:textId="77777777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 xml:space="preserve">Maksymalną liczbę punktów w obrębie kryterium uzyska oferta z najkrótszym </w:t>
      </w:r>
    </w:p>
    <w:p w14:paraId="11461F20" w14:textId="61075B34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>oferowanym terminem</w:t>
      </w:r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realizacji</w:t>
      </w:r>
      <w:r w:rsidRPr="002E0CB1">
        <w:rPr>
          <w:rFonts w:ascii="Arial" w:eastAsia="Times New Roman" w:hAnsi="Arial" w:cs="Arial"/>
          <w:kern w:val="0"/>
          <w:lang w:eastAsia="ar-SA"/>
          <w14:ligatures w14:val="none"/>
        </w:rPr>
        <w:t>.</w:t>
      </w:r>
    </w:p>
    <w:p w14:paraId="4A24D86E" w14:textId="77777777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UWAGA:</w:t>
      </w:r>
    </w:p>
    <w:p w14:paraId="028FCA95" w14:textId="03504EBC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>Minimalny termin realizacji wynosi 14 dni kalendarzowych.</w:t>
      </w:r>
    </w:p>
    <w:p w14:paraId="615B68B4" w14:textId="1E900C51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</w:pPr>
      <w:r w:rsidRPr="002E0CB1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>Maksymalny termin realizacji wynosi 30 dni kalendarzowych;</w:t>
      </w:r>
    </w:p>
    <w:p w14:paraId="0ACCB28A" w14:textId="77777777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</w:p>
    <w:p w14:paraId="69EA06E3" w14:textId="77777777" w:rsidR="000C3F8C" w:rsidRPr="002E0CB1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i/>
          <w:kern w:val="0"/>
          <w:highlight w:val="yellow"/>
          <w:lang w:eastAsia="ar-SA"/>
          <w14:ligatures w14:val="none"/>
        </w:rPr>
      </w:pPr>
      <w:r w:rsidRPr="002E0CB1">
        <w:rPr>
          <w:rFonts w:ascii="Arial" w:eastAsia="Times New Roman" w:hAnsi="Arial" w:cs="Arial"/>
          <w:b/>
          <w:bCs/>
          <w:i/>
          <w:kern w:val="0"/>
          <w:highlight w:val="yellow"/>
          <w:lang w:eastAsia="ar-SA"/>
          <w14:ligatures w14:val="none"/>
        </w:rPr>
        <w:t xml:space="preserve">Uwaga: </w:t>
      </w:r>
    </w:p>
    <w:p w14:paraId="5217197E" w14:textId="2720EAB8" w:rsidR="000C3F8C" w:rsidRPr="002E0CB1" w:rsidRDefault="000C3F8C" w:rsidP="000C3F8C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t xml:space="preserve">W przypadku zaoferowania terminu realizacji krótszego niż 14 dni, do oceny kryterium będzie brany termin 14-dniowy, a termin zaoferowany będzie wskazany w umowie. Maksymalny termin realizacji – 30 dni. Zaoferowanie </w:t>
      </w:r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lastRenderedPageBreak/>
        <w:t xml:space="preserve">dłuższego terminu realizacji w ofercie spowoduje odrzucenie oferty. </w:t>
      </w:r>
      <w:proofErr w:type="gramStart"/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t>Brak  informacji</w:t>
      </w:r>
      <w:proofErr w:type="gramEnd"/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t xml:space="preserve"> w zakresie terminu </w:t>
      </w:r>
      <w:proofErr w:type="spellStart"/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t>realizaci</w:t>
      </w:r>
      <w:proofErr w:type="spellEnd"/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t xml:space="preserve"> zostanie potraktowany jako wskazanie maksymalnego dopuszczalnego terminu dostawy (30 dni kalendarzowych). Termin musi być podany </w:t>
      </w:r>
      <w:r w:rsidRPr="002E0CB1">
        <w:rPr>
          <w:rFonts w:ascii="Arial" w:eastAsia="Times New Roman" w:hAnsi="Arial" w:cs="Arial"/>
          <w:b/>
          <w:bCs/>
          <w:kern w:val="0"/>
          <w:highlight w:val="yellow"/>
          <w:u w:val="single"/>
          <w:lang w:eastAsia="ar-SA"/>
          <w14:ligatures w14:val="none"/>
        </w:rPr>
        <w:t>w dniach kalendarzowych,</w:t>
      </w:r>
      <w:r w:rsidRPr="002E0CB1">
        <w:rPr>
          <w:rFonts w:ascii="Arial" w:eastAsia="Times New Roman" w:hAnsi="Arial" w:cs="Arial"/>
          <w:b/>
          <w:bCs/>
          <w:kern w:val="0"/>
          <w:highlight w:val="yellow"/>
          <w:lang w:eastAsia="ar-SA"/>
          <w14:ligatures w14:val="none"/>
        </w:rPr>
        <w:t xml:space="preserve"> liczonych od dnia podpisania umowy.</w:t>
      </w:r>
    </w:p>
    <w:p w14:paraId="13775B32" w14:textId="5B39C73F" w:rsidR="00EB31C2" w:rsidRPr="002E0CB1" w:rsidRDefault="00EB31C2" w:rsidP="008E1DC5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64F2491B" w14:textId="20E486B7" w:rsidR="00EB31C2" w:rsidRPr="002E0CB1" w:rsidRDefault="00EB31C2" w:rsidP="00BE1F86">
      <w:pPr>
        <w:numPr>
          <w:ilvl w:val="0"/>
          <w:numId w:val="12"/>
        </w:numPr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Jeżeli cena oferty wyda się rażąco niska w stosunku do przedmiotu zamówienia i budzić będzie wątpliwości Zamawiającego co do możliwości wykonania przedmiotu zamówienia zgodnie z wymaganiami określonymi przez Zamawiającego lub wynikającego z odrębnych przepisów, w szczególności jest niższa o 30% od wartości zamówienia lub średniej arytmetycznej </w:t>
      </w:r>
      <w:r w:rsidR="00EA77D9" w:rsidRPr="002E0CB1">
        <w:rPr>
          <w:rFonts w:ascii="Arial" w:eastAsia="Times New Roman" w:hAnsi="Arial" w:cs="Arial"/>
          <w:lang w:eastAsia="pl-PL"/>
        </w:rPr>
        <w:t>wszystkich ważnych ofert niepodlegających odrzuceniu</w:t>
      </w:r>
      <w:r w:rsidRPr="002E0CB1">
        <w:rPr>
          <w:rFonts w:ascii="Arial" w:eastAsia="Times New Roman" w:hAnsi="Arial" w:cs="Arial"/>
          <w:lang w:eastAsia="pl-PL"/>
        </w:rPr>
        <w:t>, Zamawiający zwróci się o udzielenie wyjaśnień w określonym terminie dotyczących elementów oferty mających wpływ na wysokość ceny. Obowiązek wykazania, że oferta nie zawiera rażąco niskiej ceny, spoczywa na Wykonawcy.</w:t>
      </w:r>
    </w:p>
    <w:p w14:paraId="3DEB76A3" w14:textId="61C753C9" w:rsidR="00EB31C2" w:rsidRPr="002E0CB1" w:rsidRDefault="00EB31C2" w:rsidP="00BE1F86">
      <w:pPr>
        <w:numPr>
          <w:ilvl w:val="0"/>
          <w:numId w:val="12"/>
        </w:numPr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Zamawiający odrzuca ofertę Wykonawcy, który nie złożył wyjaśnień lub jeżeli dokonana ocena wyjaśnień wraz z dostarczonymi dowodami potwierdza, że oferta zawiera rażąco niska cenę w stosunku do przedmiotu zamówienia</w:t>
      </w:r>
    </w:p>
    <w:p w14:paraId="0D331F4A" w14:textId="77777777" w:rsidR="00EB31C2" w:rsidRPr="002E0CB1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7D4405B6" w14:textId="77777777" w:rsidR="00EB31C2" w:rsidRPr="002E0CB1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359C2149" w14:textId="620FEDBC" w:rsidR="00EB31C2" w:rsidRPr="002E0CB1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Informacja dotycząca oceny spełniania warunków i wykluczenia </w:t>
      </w:r>
    </w:p>
    <w:p w14:paraId="41B5C543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Każdą ofertę nie spełniającą warunków formalnych (zawartych w niniejszym </w:t>
      </w:r>
      <w:r w:rsidRPr="002E0CB1">
        <w:rPr>
          <w:rFonts w:ascii="Arial" w:eastAsia="Times New Roman" w:hAnsi="Arial" w:cs="Arial"/>
          <w:i/>
          <w:lang w:eastAsia="pl-PL"/>
        </w:rPr>
        <w:t>Zapytaniu Ofertowym</w:t>
      </w:r>
      <w:r w:rsidRPr="002E0CB1">
        <w:rPr>
          <w:rFonts w:ascii="Arial" w:eastAsia="Times New Roman" w:hAnsi="Arial" w:cs="Arial"/>
          <w:lang w:eastAsia="pl-PL"/>
        </w:rPr>
        <w:t xml:space="preserve"> oraz załącznikach) odrzuca się.</w:t>
      </w:r>
    </w:p>
    <w:p w14:paraId="755D69B6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Odrzuceniu podlegają także oferty, które zawierają urządzenia niezgodne z opisem przedmiotu zamówienia zawartym w </w:t>
      </w:r>
      <w:r w:rsidRPr="002E0CB1">
        <w:rPr>
          <w:rFonts w:ascii="Arial" w:eastAsia="Times New Roman" w:hAnsi="Arial" w:cs="Arial"/>
          <w:i/>
          <w:lang w:eastAsia="pl-PL"/>
        </w:rPr>
        <w:t>Zapytaniu Ofertowym</w:t>
      </w:r>
      <w:r w:rsidRPr="002E0CB1">
        <w:rPr>
          <w:rFonts w:ascii="Arial" w:eastAsia="Times New Roman" w:hAnsi="Arial" w:cs="Arial"/>
          <w:lang w:eastAsia="pl-PL"/>
        </w:rPr>
        <w:t>.</w:t>
      </w:r>
    </w:p>
    <w:p w14:paraId="1BAD6B2C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Spełnianie warunków udziału w postępowaniu oceniane będzie na zasadzie „spełnia/nie spełnia” – na podstawie złożonych dokumentów.</w:t>
      </w:r>
    </w:p>
    <w:p w14:paraId="66F53ACB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Z postępowania wykluczeni zostaną również Wykonawcy powiązani z Zamawiającym osobowo lub kapitałowo. </w:t>
      </w:r>
    </w:p>
    <w:p w14:paraId="68DD6658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10AC2DB1" w14:textId="77777777" w:rsidR="00EB31C2" w:rsidRPr="002E0CB1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2E0CB1">
        <w:rPr>
          <w:rFonts w:ascii="Arial" w:eastAsia="Times New Roman" w:hAnsi="Arial" w:cs="Arial"/>
          <w:lang w:val="x-none" w:eastAsia="x-none"/>
        </w:rPr>
        <w:t>uczestniczeniu w spółce, jako wspólnik spółki cywilnej lub spółki osobowej,</w:t>
      </w:r>
    </w:p>
    <w:p w14:paraId="38618C1C" w14:textId="77777777" w:rsidR="00EB31C2" w:rsidRPr="002E0CB1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2E0CB1">
        <w:rPr>
          <w:rFonts w:ascii="Arial" w:eastAsia="Times New Roman" w:hAnsi="Arial" w:cs="Arial"/>
          <w:lang w:val="x-none" w:eastAsia="x-none"/>
        </w:rPr>
        <w:t>posiadaniu co najmniej 10 % udziałów lub akcji, o ile niższy próg nie wynika z przepisów prawa,</w:t>
      </w:r>
    </w:p>
    <w:p w14:paraId="1148D97A" w14:textId="77777777" w:rsidR="00EB31C2" w:rsidRPr="002E0CB1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2E0CB1">
        <w:rPr>
          <w:rFonts w:ascii="Arial" w:eastAsia="Times New Roman" w:hAnsi="Arial" w:cs="Arial"/>
          <w:lang w:val="x-none" w:eastAsia="x-none"/>
        </w:rPr>
        <w:t>pełnieniu funkcji członka organu nadzorczego lub zarządzającego, prokurenta, pełnomocnika,</w:t>
      </w:r>
    </w:p>
    <w:p w14:paraId="32CBE5DA" w14:textId="77777777" w:rsidR="00EB31C2" w:rsidRPr="002E0CB1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CB1">
        <w:rPr>
          <w:rFonts w:ascii="Arial" w:eastAsia="Times New Roman" w:hAnsi="Arial" w:cs="Arial"/>
          <w:lang w:val="x-none" w:eastAsia="x-none"/>
        </w:rPr>
        <w:t>pozostawaniu w związku małżeńskim, w stosunku pokrewieństwa lub powinowactwa w linii prostej, pokrewieństwa lub powinowactwa w linii bocznej do drugiego stopnia lub są związane z tytułu przysposobienia, opieki lub kurateli z Zamawiającym, jego zastępcą prawnym lub członkami organów zarządzających lub organów nadzorczych Zamawiającego</w:t>
      </w:r>
      <w:r w:rsidRPr="002E0CB1">
        <w:rPr>
          <w:rFonts w:ascii="Arial" w:eastAsia="Times New Roman" w:hAnsi="Arial" w:cs="Arial"/>
          <w:lang w:eastAsia="x-none"/>
        </w:rPr>
        <w:t>,</w:t>
      </w:r>
    </w:p>
    <w:p w14:paraId="533DAF71" w14:textId="77777777" w:rsidR="00EB31C2" w:rsidRPr="002E0CB1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CB1">
        <w:rPr>
          <w:rFonts w:ascii="Arial" w:eastAsia="Times New Roman" w:hAnsi="Arial" w:cs="Arial"/>
          <w:lang w:eastAsia="x-none"/>
        </w:rPr>
        <w:t>pozostawaniu z Zamawiającym w takim stosunku prawnym lub faktycznym, że istnieje uzasadniona wątpliwość co do ich bezstronności lub niezależności w związku z postępowaniem o udzielenie zamówienia.</w:t>
      </w:r>
      <w:r w:rsidRPr="002E0CB1">
        <w:rPr>
          <w:rFonts w:ascii="Arial" w:eastAsia="Times New Roman" w:hAnsi="Arial" w:cs="Arial"/>
          <w:lang w:val="x-none" w:eastAsia="x-none"/>
        </w:rPr>
        <w:t xml:space="preserve"> </w:t>
      </w:r>
    </w:p>
    <w:p w14:paraId="00805454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Wyłączeniu z postępowania podlegają osoby wykonujące czynności w postępowaniu o udzielenie zamówienia, jeżeli ubiegają się o udzielenie tego zamówienia lub zostały prawomocnie skazane za przestępstwo popełnione w </w:t>
      </w:r>
      <w:r w:rsidRPr="002E0CB1">
        <w:rPr>
          <w:rFonts w:ascii="Arial" w:eastAsia="Times New Roman" w:hAnsi="Arial" w:cs="Arial"/>
          <w:lang w:eastAsia="pl-PL"/>
        </w:rPr>
        <w:lastRenderedPageBreak/>
        <w:t xml:space="preserve">związku z postępowaniem o udzielenie zamówienia, przestępstwo przekupstwa, przestępstwo przeciwko obrotowi gospodarczemu lub inne przestępstwo popełnione w celu osiągnięcia korzyści majątkowych. </w:t>
      </w:r>
    </w:p>
    <w:p w14:paraId="562FB890" w14:textId="77777777" w:rsidR="00EB31C2" w:rsidRPr="002E0CB1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Wykonawca nie spełniający warunków szczegółowo opisanych w punkcie VII </w:t>
      </w:r>
      <w:r w:rsidRPr="002E0CB1">
        <w:rPr>
          <w:rFonts w:ascii="Arial" w:eastAsia="Times New Roman" w:hAnsi="Arial" w:cs="Arial"/>
          <w:i/>
          <w:lang w:eastAsia="pl-PL"/>
        </w:rPr>
        <w:t>Zapytania Ofertowego</w:t>
      </w:r>
      <w:r w:rsidRPr="002E0CB1">
        <w:rPr>
          <w:rFonts w:ascii="Arial" w:eastAsia="Times New Roman" w:hAnsi="Arial" w:cs="Arial"/>
          <w:lang w:eastAsia="pl-PL"/>
        </w:rPr>
        <w:t xml:space="preserve"> albo powiązany osobowo lub kapitałowo z Zamawiającym zostaje wykluczony, a jego oferta odrzucona. </w:t>
      </w:r>
    </w:p>
    <w:p w14:paraId="7FC83FEE" w14:textId="77777777" w:rsidR="00EB31C2" w:rsidRPr="002E0CB1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40498E0A" w14:textId="384D1354" w:rsidR="00EB31C2" w:rsidRPr="002E0CB1" w:rsidRDefault="00EB31C2" w:rsidP="00BE1F86">
      <w:pPr>
        <w:pStyle w:val="Akapitzlist"/>
        <w:numPr>
          <w:ilvl w:val="0"/>
          <w:numId w:val="6"/>
        </w:numPr>
        <w:autoSpaceDE w:val="0"/>
        <w:autoSpaceDN w:val="0"/>
        <w:spacing w:after="0" w:line="23" w:lineRule="atLeast"/>
        <w:ind w:left="426" w:hanging="426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E0CB1">
        <w:rPr>
          <w:rFonts w:ascii="Arial" w:eastAsia="Times New Roman" w:hAnsi="Arial" w:cs="Arial"/>
          <w:b/>
          <w:lang w:eastAsia="pl-PL"/>
        </w:rPr>
        <w:t>Warunki unieważnienia postępowania</w:t>
      </w:r>
    </w:p>
    <w:p w14:paraId="60DAE3C8" w14:textId="77777777" w:rsidR="00EB31C2" w:rsidRPr="002E0CB1" w:rsidRDefault="00EB31C2" w:rsidP="00EB31C2">
      <w:p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Zamawiający może unieważnić postępowanie bez dokonania wyboru oferty, w sytuacji, gdy:</w:t>
      </w:r>
    </w:p>
    <w:p w14:paraId="48615ACE" w14:textId="1F379FC7" w:rsidR="00EB31C2" w:rsidRPr="002E0CB1" w:rsidRDefault="00EB31C2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cena najkorzystniejszej oferty przekroczy kwotę przeznaczoną na finansowanie zamówienia,</w:t>
      </w:r>
    </w:p>
    <w:p w14:paraId="59E560EF" w14:textId="3B696C57" w:rsidR="00EB31C2" w:rsidRPr="002E0CB1" w:rsidRDefault="00EB31C2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wystąpiła istotna zmiana okoliczności powodująca, że prowadzenie postępowania lub wykonanie zamówienia nie leży w interesie publicznym, czego nie można było wcześniej przewidzieć, </w:t>
      </w:r>
    </w:p>
    <w:p w14:paraId="4FC49155" w14:textId="149B20B1" w:rsidR="00EB31C2" w:rsidRPr="002E0CB1" w:rsidRDefault="00EB31C2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postępowanie obarczone jest niemożliwą do usunięcia wadą uniemożliwiającą zawarcie niepodlegającej unieważnieniu umowy w sprawie zamówienia, </w:t>
      </w:r>
    </w:p>
    <w:p w14:paraId="55BA8AC1" w14:textId="2BBF8766" w:rsidR="008E1DC5" w:rsidRPr="002E0CB1" w:rsidRDefault="008E1DC5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wszystkie oferty zostaną odrzucone,</w:t>
      </w:r>
    </w:p>
    <w:p w14:paraId="18D8EEE0" w14:textId="521732C6" w:rsidR="008E1DC5" w:rsidRPr="002E0CB1" w:rsidRDefault="008E1DC5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nastąpi utrata finansowania w całości lub w części</w:t>
      </w:r>
    </w:p>
    <w:p w14:paraId="430841EB" w14:textId="77777777" w:rsidR="00EB31C2" w:rsidRPr="002E0CB1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ED5BE9F" w14:textId="4432663E" w:rsidR="00EB31C2" w:rsidRPr="002E0CB1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Tryb zawarcia umowy oraz warunki płatności</w:t>
      </w:r>
    </w:p>
    <w:p w14:paraId="58FEA2F7" w14:textId="5963BFB0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bCs/>
          <w:iCs/>
          <w:lang w:val="x-none" w:eastAsia="x-none"/>
        </w:rPr>
        <w:t xml:space="preserve">Wykonawca zobowiązany jest do  zawarcia umowy w </w:t>
      </w:r>
      <w:r w:rsidR="00B32B11" w:rsidRPr="002E0CB1">
        <w:rPr>
          <w:rFonts w:ascii="Arial" w:eastAsia="Times New Roman" w:hAnsi="Arial" w:cs="Arial"/>
          <w:bCs/>
          <w:iCs/>
          <w:lang w:val="x-none" w:eastAsia="x-none"/>
        </w:rPr>
        <w:t>terminie wskazanym przez Zamawiającego w odrębnym wezwaniu</w:t>
      </w:r>
      <w:r w:rsidRPr="002E0CB1">
        <w:rPr>
          <w:rFonts w:ascii="Arial" w:eastAsia="Times New Roman" w:hAnsi="Arial" w:cs="Arial"/>
          <w:bCs/>
          <w:iCs/>
          <w:lang w:eastAsia="x-none"/>
        </w:rPr>
        <w:t>.</w:t>
      </w:r>
      <w:r w:rsidRPr="002E0CB1">
        <w:rPr>
          <w:rFonts w:ascii="Arial" w:eastAsia="Times New Roman" w:hAnsi="Arial" w:cs="Arial"/>
          <w:bCs/>
          <w:iCs/>
          <w:lang w:val="x-none" w:eastAsia="x-none"/>
        </w:rPr>
        <w:t xml:space="preserve"> </w:t>
      </w:r>
    </w:p>
    <w:p w14:paraId="3BBEC954" w14:textId="77777777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bCs/>
          <w:iCs/>
          <w:lang w:eastAsia="x-none"/>
        </w:rPr>
        <w:t>Informacja</w:t>
      </w:r>
      <w:r w:rsidRPr="002E0CB1">
        <w:rPr>
          <w:rFonts w:ascii="Arial" w:eastAsia="Times New Roman" w:hAnsi="Arial" w:cs="Arial"/>
          <w:bCs/>
          <w:iCs/>
          <w:lang w:val="x-none" w:eastAsia="x-none"/>
        </w:rPr>
        <w:t xml:space="preserve"> o wynikach postępowania albo o zamknięciu postępowania bez dokonania wyboru </w:t>
      </w:r>
      <w:r w:rsidRPr="002E0CB1">
        <w:rPr>
          <w:rFonts w:ascii="Arial" w:eastAsia="Times New Roman" w:hAnsi="Arial" w:cs="Arial"/>
          <w:bCs/>
          <w:iCs/>
          <w:lang w:eastAsia="x-none"/>
        </w:rPr>
        <w:t xml:space="preserve">Wykonawcy zostanie ogłoszona na stronie </w:t>
      </w:r>
      <w:r w:rsidRPr="002E0CB1">
        <w:rPr>
          <w:rFonts w:ascii="Arial" w:eastAsia="Times New Roman" w:hAnsi="Arial" w:cs="Arial"/>
          <w:lang w:eastAsia="x-none"/>
        </w:rPr>
        <w:t xml:space="preserve">aplikacji </w:t>
      </w:r>
      <w:r w:rsidRPr="002E0CB1">
        <w:rPr>
          <w:rFonts w:ascii="Arial" w:eastAsia="Times New Roman" w:hAnsi="Arial" w:cs="Arial"/>
          <w:lang w:val="x-none" w:eastAsia="x-none"/>
        </w:rPr>
        <w:t>Baza Konkurencyjności</w:t>
      </w:r>
      <w:r w:rsidRPr="002E0CB1">
        <w:rPr>
          <w:rFonts w:ascii="Arial" w:eastAsia="Times New Roman" w:hAnsi="Arial" w:cs="Arial"/>
          <w:lang w:eastAsia="x-none"/>
        </w:rPr>
        <w:t xml:space="preserve"> (BK2021) dostępnej pod adresem internetowym: </w:t>
      </w:r>
      <w:hyperlink r:id="rId16" w:history="1">
        <w:r w:rsidRPr="002E0CB1">
          <w:rPr>
            <w:rFonts w:ascii="Arial" w:eastAsia="Times New Roman" w:hAnsi="Arial" w:cs="Arial"/>
            <w:bCs/>
            <w:iCs/>
            <w:u w:val="single"/>
            <w:lang w:eastAsia="x-none"/>
          </w:rPr>
          <w:t>https://bazakonkurencyjnosci.funduszeeuropejskie.gov.pl</w:t>
        </w:r>
      </w:hyperlink>
    </w:p>
    <w:p w14:paraId="213E6F10" w14:textId="77777777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bCs/>
          <w:iCs/>
          <w:lang w:val="x-none" w:eastAsia="x-none"/>
        </w:rPr>
        <w:t xml:space="preserve">Wybrany </w:t>
      </w:r>
      <w:r w:rsidRPr="002E0CB1">
        <w:rPr>
          <w:rFonts w:ascii="Arial" w:eastAsia="Times New Roman" w:hAnsi="Arial" w:cs="Arial"/>
          <w:bCs/>
          <w:iCs/>
          <w:lang w:eastAsia="x-none"/>
        </w:rPr>
        <w:t>Wykonawca</w:t>
      </w:r>
      <w:r w:rsidRPr="002E0CB1">
        <w:rPr>
          <w:rFonts w:ascii="Arial" w:eastAsia="Times New Roman" w:hAnsi="Arial" w:cs="Arial"/>
          <w:bCs/>
          <w:iCs/>
          <w:lang w:val="x-none" w:eastAsia="x-none"/>
        </w:rPr>
        <w:t xml:space="preserve"> zostanie poinformowany telefonicznie lub e-mailem o terminie i miejscu podpisania umowy</w:t>
      </w:r>
      <w:r w:rsidRPr="002E0CB1">
        <w:rPr>
          <w:rFonts w:ascii="Arial" w:eastAsia="Times New Roman" w:hAnsi="Arial" w:cs="Arial"/>
          <w:bCs/>
          <w:iCs/>
          <w:lang w:eastAsia="x-none"/>
        </w:rPr>
        <w:t>.</w:t>
      </w:r>
    </w:p>
    <w:p w14:paraId="73378097" w14:textId="77777777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bCs/>
          <w:iCs/>
          <w:lang w:eastAsia="x-none"/>
        </w:rPr>
        <w:t xml:space="preserve">Wzór umowy </w:t>
      </w:r>
      <w:r w:rsidRPr="002E0CB1">
        <w:rPr>
          <w:rFonts w:ascii="Arial" w:eastAsia="Times New Roman" w:hAnsi="Arial" w:cs="Arial"/>
          <w:lang w:val="x-none" w:eastAsia="x-none"/>
        </w:rPr>
        <w:t xml:space="preserve">stanowi załącznik nr 2 do niniejszego </w:t>
      </w:r>
      <w:r w:rsidRPr="002E0CB1">
        <w:rPr>
          <w:rFonts w:ascii="Arial" w:eastAsia="Times New Roman" w:hAnsi="Arial" w:cs="Arial"/>
          <w:i/>
          <w:lang w:val="x-none" w:eastAsia="x-none"/>
        </w:rPr>
        <w:t>Zapytania Ofertowego</w:t>
      </w:r>
      <w:r w:rsidRPr="002E0CB1">
        <w:rPr>
          <w:rFonts w:ascii="Arial" w:eastAsia="Times New Roman" w:hAnsi="Arial" w:cs="Arial"/>
          <w:lang w:val="x-none" w:eastAsia="x-none"/>
        </w:rPr>
        <w:t xml:space="preserve">. </w:t>
      </w:r>
      <w:r w:rsidRPr="002E0CB1">
        <w:rPr>
          <w:rFonts w:ascii="Arial" w:eastAsia="Times New Roman" w:hAnsi="Arial" w:cs="Arial"/>
          <w:bCs/>
          <w:iCs/>
          <w:lang w:eastAsia="x-none"/>
        </w:rPr>
        <w:t xml:space="preserve"> </w:t>
      </w:r>
    </w:p>
    <w:p w14:paraId="334D2182" w14:textId="77777777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bCs/>
          <w:iCs/>
          <w:lang w:val="x-none" w:eastAsia="x-none"/>
        </w:rPr>
        <w:t xml:space="preserve">Jeżeli </w:t>
      </w:r>
      <w:r w:rsidRPr="002E0CB1">
        <w:rPr>
          <w:rFonts w:ascii="Arial" w:eastAsia="Times New Roman" w:hAnsi="Arial" w:cs="Arial"/>
          <w:bCs/>
          <w:iCs/>
          <w:lang w:eastAsia="x-none"/>
        </w:rPr>
        <w:t>Wykonawca</w:t>
      </w:r>
      <w:r w:rsidRPr="002E0CB1">
        <w:rPr>
          <w:rFonts w:ascii="Arial" w:eastAsia="Times New Roman" w:hAnsi="Arial" w:cs="Arial"/>
          <w:bCs/>
          <w:iCs/>
          <w:lang w:val="x-none" w:eastAsia="x-none"/>
        </w:rPr>
        <w:t>, którego oferta została wybrana uchyla się od podpisania umowy, Zamawiający może wybrać ofertę najkorzystniejszą spośród pozostałych ofert</w:t>
      </w:r>
      <w:r w:rsidRPr="002E0CB1">
        <w:rPr>
          <w:rFonts w:ascii="Arial" w:eastAsia="Times New Roman" w:hAnsi="Arial" w:cs="Arial"/>
          <w:bCs/>
          <w:iCs/>
          <w:lang w:eastAsia="x-none"/>
        </w:rPr>
        <w:t>.</w:t>
      </w:r>
    </w:p>
    <w:p w14:paraId="310B4D6C" w14:textId="77777777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lang w:eastAsia="pl-PL"/>
        </w:rPr>
        <w:t>Zamawiający zapłaci wynagrodzenie ustalone na podstawie oferty Wykonawcy.</w:t>
      </w:r>
    </w:p>
    <w:p w14:paraId="19A5EFDE" w14:textId="77777777" w:rsidR="00EB31C2" w:rsidRPr="002E0CB1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2E0CB1">
        <w:rPr>
          <w:rFonts w:ascii="Arial" w:eastAsia="Times New Roman" w:hAnsi="Arial" w:cs="Arial"/>
          <w:lang w:eastAsia="pl-PL"/>
        </w:rPr>
        <w:t xml:space="preserve">Zamawiający nie przewiduje wypłat częściowych.  </w:t>
      </w:r>
    </w:p>
    <w:p w14:paraId="0DEFE401" w14:textId="77777777" w:rsidR="00EB31C2" w:rsidRPr="002E0CB1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470AB15C" w14:textId="31580307" w:rsidR="00EB31C2" w:rsidRPr="002E0CB1" w:rsidRDefault="00EB31C2" w:rsidP="00BE1F86">
      <w:pPr>
        <w:pStyle w:val="Akapitzlist"/>
        <w:numPr>
          <w:ilvl w:val="0"/>
          <w:numId w:val="6"/>
        </w:numPr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2E0CB1">
        <w:rPr>
          <w:rFonts w:ascii="Arial" w:eastAsia="Times New Roman" w:hAnsi="Arial" w:cs="Arial"/>
          <w:b/>
          <w:lang w:eastAsia="pl-PL"/>
        </w:rPr>
        <w:t xml:space="preserve"> Zmiany umowy, kary umowne i odstąpienie od umowy</w:t>
      </w:r>
    </w:p>
    <w:p w14:paraId="0042FCB4" w14:textId="77777777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Zamawiający zastrzega sobie prawo do zmiany warunków podpisanej umowy z Wykonawcą zamówienia wyłonionym w wyniku przeprowadzonego postępowania, jeżeli spełniony zostanie któryś z poniższych warunków:</w:t>
      </w:r>
    </w:p>
    <w:p w14:paraId="24E5368C" w14:textId="77777777" w:rsidR="00EB31C2" w:rsidRPr="002E0CB1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zmiana uzasadniona będzie sytuacją, której Zamawiający, działając z należytą starannością, nie mógł przewidzieć, </w:t>
      </w:r>
    </w:p>
    <w:p w14:paraId="086A5256" w14:textId="77777777" w:rsidR="00EB31C2" w:rsidRPr="002E0CB1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zmiana będzie korzystna dla Zamawiającego,</w:t>
      </w:r>
    </w:p>
    <w:p w14:paraId="71E554F4" w14:textId="77777777" w:rsidR="00EB31C2" w:rsidRPr="002E0CB1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istotnych zmian w zakresie przedmiotu i sposobu realizacji umowy niespowodowanych działaniem lub zaniechaniem którejkolwiek ze Stron umowy,</w:t>
      </w:r>
    </w:p>
    <w:p w14:paraId="05F8F8D3" w14:textId="77777777" w:rsidR="00EB31C2" w:rsidRPr="002E0CB1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nastąpi zmiana Wytycznych dotyczących kwalifikowalności wydatków na lata 2021-2027 lub innych obowiązujących Wytycznych, obowiązująca dla zawartych umów i wymagająca zmiany umowy z Wykonawcą,</w:t>
      </w:r>
    </w:p>
    <w:p w14:paraId="3B6E6496" w14:textId="77777777" w:rsidR="00EB31C2" w:rsidRPr="002E0CB1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lastRenderedPageBreak/>
        <w:t>nastąpi zmiana powszechnie obowiązujących przepisów prawa w zakresie mającym wpływ na realizację przedmiotu umowy, skutkująca koniecznością wprowadzenia zmian do zawartej umowy.</w:t>
      </w:r>
    </w:p>
    <w:p w14:paraId="03079F59" w14:textId="26D9BAFF" w:rsidR="008E1DC5" w:rsidRPr="002E0CB1" w:rsidRDefault="008E1DC5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w pozostałych przypadkach wskazanych we wzorze umowy</w:t>
      </w:r>
    </w:p>
    <w:p w14:paraId="15158F3C" w14:textId="604E9C74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Zmiany mogą dotyczyć w szczególności terminów realizacji zamówienia, terminów płatności, między innymi w przypadku wystąpienia warunków uzasadniających taką zmianę, spowodowanych wystąpieniem czynnika „siły wyższej”. Przez siłę wyższą rozumie się zdarzenie, którego strony nie mogły przewidzieć, któremu nie mogły zapobiec ani przeciwdziałać, a które uniemożliwia stronom wykonanie w części lub w całości ich zobowiązań, w szczególności: pożar, powódź, inne klęski żywiołowe, promieniowanie lub skażenie, zamieszki, strajki, ataki terrorystyczne, działania wojenne, pandemie, nagłe załamania pogody, nagłe przerwy w dostawie energii elektrycznej i inne zdarzenia losowe. </w:t>
      </w:r>
    </w:p>
    <w:p w14:paraId="7724A1DF" w14:textId="77777777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Wszelkie zmiany i uzupełnienia treści umowy winny zostać dokonane wyłącznie w formie aneksu podpisanego przez obie strony, pod rygorem nieważności z wyłączeniem zmian nie wymagających zawarcia aneksu, a opisanych w załączniku nr 2 do Zapytania Ofertowego (Wzór umowy).</w:t>
      </w:r>
    </w:p>
    <w:p w14:paraId="5362E73D" w14:textId="77777777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Zamawiający udzieli w formie pisemnej, elektronicznej lub telefonicznej zamówienia u Wykonawcy, którego oferta będzie odpowiadała wszystkim wymaganiom określonym w niniejszym ogłoszeniu i została oceniona jako najkorzystniejsza w oparciu o podane wyżej kryteria oceny ofert.</w:t>
      </w:r>
    </w:p>
    <w:p w14:paraId="144DF97D" w14:textId="77777777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Zamawiający zastrzega sobie możliwość przedłużenia terminu przeznaczonego na składanie ofert m.in. w wyniku np. złożonych zapytań do postępowania i niezbędnego czasu na odpowiedzi oraz przedłużenia terminu przeznaczonego na dokonanie oceny złożonych ofert. </w:t>
      </w:r>
    </w:p>
    <w:p w14:paraId="0E68DA39" w14:textId="77777777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W uzasadnionych przypadkach Zamawiający może przed upływem terminu składania ofert zmienić treść ogłoszenia. O wprowadzonych zmianach niezwłocznie poinformuje na stronie </w:t>
      </w:r>
      <w:hyperlink r:id="rId17" w:history="1">
        <w:r w:rsidRPr="002E0CB1">
          <w:rPr>
            <w:rStyle w:val="Hipercze"/>
            <w:rFonts w:ascii="Arial" w:eastAsia="Times New Roman" w:hAnsi="Arial" w:cs="Arial"/>
            <w:color w:val="auto"/>
            <w:lang w:eastAsia="pl-PL"/>
          </w:rPr>
          <w:t>https://bazakonkurencyjnosci.funduszeeuropejskie.gov.pl</w:t>
        </w:r>
      </w:hyperlink>
      <w:r w:rsidRPr="002E0CB1">
        <w:rPr>
          <w:rFonts w:ascii="Arial" w:eastAsia="Times New Roman" w:hAnsi="Arial" w:cs="Arial"/>
          <w:lang w:eastAsia="pl-PL"/>
        </w:rPr>
        <w:t xml:space="preserve">.  Informacja ta będzie zawierać co najmniej: datę upublicznienia zmienianego zapytania ofertowego, a także opis dokonanych zmian. Zamawiający przedłuży termin składania oferty o czas niezbędny do wprowadzenia zmian w ofertach, jeżeli jest to konieczne z uwagi na zakres wprowadzanych zmian. </w:t>
      </w:r>
    </w:p>
    <w:p w14:paraId="67887DD1" w14:textId="77777777" w:rsidR="00EB31C2" w:rsidRPr="002E0CB1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>Dokonaną zmianę zamawiający upublicznia w taki sam sposób jak przedmiotowe ogłoszenie.</w:t>
      </w:r>
    </w:p>
    <w:p w14:paraId="7A4FB535" w14:textId="77777777" w:rsidR="00EB31C2" w:rsidRPr="002E0CB1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b/>
          <w:lang w:eastAsia="pl-PL"/>
        </w:rPr>
      </w:pPr>
    </w:p>
    <w:p w14:paraId="5EE79CE0" w14:textId="4353501E" w:rsidR="00EB31C2" w:rsidRPr="002E0CB1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2E0CB1">
        <w:rPr>
          <w:rFonts w:ascii="Arial" w:eastAsia="Times New Roman" w:hAnsi="Arial" w:cs="Arial"/>
          <w:b/>
          <w:lang w:eastAsia="pl-PL"/>
        </w:rPr>
        <w:t xml:space="preserve"> Postanowienia końcowe:</w:t>
      </w:r>
    </w:p>
    <w:p w14:paraId="767A297E" w14:textId="77777777" w:rsidR="00EB31C2" w:rsidRPr="002E0CB1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4796CB19" w14:textId="77777777" w:rsidR="00EB31C2" w:rsidRPr="002E0CB1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W sprawach nieuregulowanych w niniejszym </w:t>
      </w:r>
      <w:r w:rsidRPr="002E0CB1">
        <w:rPr>
          <w:rFonts w:ascii="Arial" w:eastAsia="Times New Roman" w:hAnsi="Arial" w:cs="Arial"/>
          <w:i/>
          <w:lang w:eastAsia="pl-PL"/>
        </w:rPr>
        <w:t>Zapytaniu Ofertowym</w:t>
      </w:r>
      <w:r w:rsidRPr="002E0CB1">
        <w:rPr>
          <w:rFonts w:ascii="Arial" w:eastAsia="Times New Roman" w:hAnsi="Arial" w:cs="Arial"/>
          <w:lang w:eastAsia="pl-PL"/>
        </w:rPr>
        <w:t xml:space="preserve"> mają zastosowanie przepisy Kodeksu Cywilnego. </w:t>
      </w:r>
    </w:p>
    <w:p w14:paraId="63C9D8E4" w14:textId="77777777" w:rsidR="00EB31C2" w:rsidRPr="002E0CB1" w:rsidRDefault="00EB31C2" w:rsidP="00EB31C2">
      <w:pPr>
        <w:keepNext/>
        <w:widowControl w:val="0"/>
        <w:spacing w:after="0" w:line="23" w:lineRule="atLeast"/>
        <w:jc w:val="both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51927D91" w14:textId="4F0D5529" w:rsidR="00EB31C2" w:rsidRPr="002E0CB1" w:rsidRDefault="00EB31C2" w:rsidP="00BE1F86">
      <w:pPr>
        <w:pStyle w:val="Akapitzlist"/>
        <w:keepNext/>
        <w:widowControl w:val="0"/>
        <w:numPr>
          <w:ilvl w:val="0"/>
          <w:numId w:val="6"/>
        </w:numPr>
        <w:spacing w:after="0" w:line="23" w:lineRule="atLeast"/>
        <w:ind w:left="426" w:hanging="426"/>
        <w:jc w:val="both"/>
        <w:outlineLvl w:val="4"/>
        <w:rPr>
          <w:rFonts w:ascii="Arial" w:eastAsia="Times New Roman" w:hAnsi="Arial" w:cs="Arial"/>
          <w:b/>
          <w:bCs/>
          <w:lang w:eastAsia="pl-PL"/>
        </w:rPr>
      </w:pPr>
      <w:r w:rsidRPr="002E0CB1">
        <w:rPr>
          <w:rFonts w:ascii="Arial" w:eastAsia="Times New Roman" w:hAnsi="Arial" w:cs="Arial"/>
          <w:b/>
          <w:bCs/>
          <w:lang w:eastAsia="pl-PL"/>
        </w:rPr>
        <w:t xml:space="preserve"> Wykaz załączników</w:t>
      </w:r>
    </w:p>
    <w:p w14:paraId="7BE7FC3D" w14:textId="77777777" w:rsidR="00EB31C2" w:rsidRPr="002E0CB1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0DC4A4D4" w14:textId="77777777" w:rsidR="00EB31C2" w:rsidRPr="002E0CB1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Załączniki: </w:t>
      </w:r>
    </w:p>
    <w:p w14:paraId="4BF40573" w14:textId="77777777" w:rsidR="00EB31C2" w:rsidRPr="002E0CB1" w:rsidRDefault="00EB31C2" w:rsidP="00BE1F86">
      <w:pPr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nr </w:t>
      </w:r>
      <w:proofErr w:type="gramStart"/>
      <w:r w:rsidRPr="002E0CB1">
        <w:rPr>
          <w:rFonts w:ascii="Arial" w:eastAsia="Times New Roman" w:hAnsi="Arial" w:cs="Arial"/>
          <w:lang w:eastAsia="pl-PL"/>
        </w:rPr>
        <w:t>1:  Formularz</w:t>
      </w:r>
      <w:proofErr w:type="gramEnd"/>
      <w:r w:rsidRPr="002E0CB1">
        <w:rPr>
          <w:rFonts w:ascii="Arial" w:eastAsia="Times New Roman" w:hAnsi="Arial" w:cs="Arial"/>
          <w:lang w:eastAsia="pl-PL"/>
        </w:rPr>
        <w:t xml:space="preserve"> ofertowy</w:t>
      </w:r>
    </w:p>
    <w:p w14:paraId="78F7526F" w14:textId="52996E86" w:rsidR="008E1DC5" w:rsidRPr="002E0CB1" w:rsidRDefault="00EB31C2" w:rsidP="000D7DD6">
      <w:pPr>
        <w:numPr>
          <w:ilvl w:val="0"/>
          <w:numId w:val="17"/>
        </w:numPr>
        <w:tabs>
          <w:tab w:val="left" w:pos="1134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2E0CB1">
        <w:rPr>
          <w:rFonts w:ascii="Arial" w:eastAsia="Times New Roman" w:hAnsi="Arial" w:cs="Arial"/>
          <w:lang w:eastAsia="pl-PL"/>
        </w:rPr>
        <w:t xml:space="preserve">nr </w:t>
      </w:r>
      <w:proofErr w:type="gramStart"/>
      <w:r w:rsidRPr="002E0CB1">
        <w:rPr>
          <w:rFonts w:ascii="Arial" w:eastAsia="Times New Roman" w:hAnsi="Arial" w:cs="Arial"/>
          <w:lang w:eastAsia="pl-PL"/>
        </w:rPr>
        <w:t xml:space="preserve">2: </w:t>
      </w:r>
      <w:r w:rsidRPr="002E0CB1">
        <w:rPr>
          <w:rFonts w:ascii="Arial" w:eastAsia="Times New Roman" w:hAnsi="Arial" w:cs="Arial"/>
          <w:bCs/>
          <w:lang w:eastAsia="pl-PL"/>
        </w:rPr>
        <w:t xml:space="preserve"> Wzór</w:t>
      </w:r>
      <w:proofErr w:type="gramEnd"/>
      <w:r w:rsidRPr="002E0CB1">
        <w:rPr>
          <w:rFonts w:ascii="Arial" w:eastAsia="Times New Roman" w:hAnsi="Arial" w:cs="Arial"/>
          <w:bCs/>
          <w:lang w:eastAsia="pl-PL"/>
        </w:rPr>
        <w:t xml:space="preserve"> umowy </w:t>
      </w:r>
    </w:p>
    <w:p w14:paraId="383B5C3A" w14:textId="77777777" w:rsidR="00EA77D9" w:rsidRPr="002E0CB1" w:rsidRDefault="00EA77D9" w:rsidP="008E1DC5">
      <w:pPr>
        <w:spacing w:line="259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3FB8D4D4" w14:textId="77777777" w:rsidR="00EA77D9" w:rsidRPr="002E0CB1" w:rsidRDefault="00EA77D9" w:rsidP="008E1DC5">
      <w:pPr>
        <w:spacing w:line="259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5565BF13" w14:textId="584DE78C" w:rsidR="008E1DC5" w:rsidRPr="002E0CB1" w:rsidRDefault="008E1DC5" w:rsidP="008E1DC5">
      <w:pPr>
        <w:spacing w:line="259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lastRenderedPageBreak/>
        <w:t>Załącznik nr 1</w:t>
      </w:r>
    </w:p>
    <w:p w14:paraId="3B602627" w14:textId="77777777" w:rsidR="008E1DC5" w:rsidRPr="002E0CB1" w:rsidRDefault="008E1DC5" w:rsidP="008E1DC5">
      <w:pPr>
        <w:spacing w:line="259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29517B1C" w14:textId="7DC98EE5" w:rsidR="008E1DC5" w:rsidRPr="002E0CB1" w:rsidRDefault="008E1DC5" w:rsidP="00C42858">
      <w:pPr>
        <w:keepNext/>
        <w:spacing w:line="259" w:lineRule="auto"/>
        <w:ind w:left="2832" w:firstLine="708"/>
        <w:outlineLvl w:val="0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OFERTA</w:t>
      </w:r>
    </w:p>
    <w:p w14:paraId="35ECB4B8" w14:textId="27997517" w:rsidR="008E1DC5" w:rsidRPr="002E0CB1" w:rsidRDefault="008E1DC5" w:rsidP="008E1DC5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Nazwa wykonawcy ......................................................................................................................................</w:t>
      </w:r>
    </w:p>
    <w:p w14:paraId="54DDBEA0" w14:textId="77777777" w:rsidR="008E1DC5" w:rsidRPr="002E0CB1" w:rsidRDefault="008E1DC5" w:rsidP="008E1DC5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Adres siedziby .......................................................................................................................................</w:t>
      </w:r>
    </w:p>
    <w:p w14:paraId="59E6DA6A" w14:textId="77777777" w:rsidR="008E1DC5" w:rsidRPr="002E0CB1" w:rsidRDefault="008E1DC5" w:rsidP="008E1DC5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wpisaną do rejestru w ........................................pod numerem..........................................................</w:t>
      </w:r>
    </w:p>
    <w:p w14:paraId="698CF6F6" w14:textId="6160E526" w:rsidR="00252660" w:rsidRPr="002E0CB1" w:rsidRDefault="008E1DC5" w:rsidP="00C42858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>posiadająca REGON    ...........................................NIP.......................................................................</w:t>
      </w:r>
    </w:p>
    <w:p w14:paraId="44015535" w14:textId="77777777" w:rsidR="008E1DC5" w:rsidRPr="002E0CB1" w:rsidRDefault="008E1DC5" w:rsidP="00BE1F86">
      <w:pPr>
        <w:numPr>
          <w:ilvl w:val="0"/>
          <w:numId w:val="22"/>
        </w:numPr>
        <w:spacing w:after="0" w:line="360" w:lineRule="auto"/>
        <w:ind w:left="360" w:right="-567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Oświadczamy, że zrealizujemy przedmiot zamówienia za:  </w:t>
      </w:r>
    </w:p>
    <w:p w14:paraId="526770AE" w14:textId="1601296B" w:rsidR="000C3F8C" w:rsidRPr="002E0CB1" w:rsidRDefault="00C42858" w:rsidP="000C3F8C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2E0CB1">
        <w:rPr>
          <w:rFonts w:ascii="Arial" w:eastAsia="Calibri" w:hAnsi="Arial" w:cs="Arial"/>
          <w:b/>
          <w:bCs/>
          <w:kern w:val="0"/>
          <w14:ligatures w14:val="none"/>
        </w:rPr>
        <w:t xml:space="preserve">CZĘŚĆ 1 - </w:t>
      </w:r>
      <w:r w:rsidR="000C3F8C" w:rsidRPr="002E0CB1">
        <w:rPr>
          <w:rFonts w:ascii="Arial" w:eastAsia="Calibri" w:hAnsi="Arial" w:cs="Arial"/>
          <w:b/>
          <w:bCs/>
          <w:kern w:val="0"/>
          <w14:ligatures w14:val="none"/>
        </w:rPr>
        <w:t>Dostawa jednostki centralnej oraz systemu sterowania;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1559"/>
        <w:gridCol w:w="2323"/>
        <w:gridCol w:w="1670"/>
        <w:gridCol w:w="763"/>
        <w:gridCol w:w="1163"/>
        <w:gridCol w:w="1163"/>
      </w:tblGrid>
      <w:tr w:rsidR="002E0CB1" w:rsidRPr="002E0CB1" w14:paraId="34184179" w14:textId="0EA7B4A9" w:rsidTr="00834B8F">
        <w:tc>
          <w:tcPr>
            <w:tcW w:w="568" w:type="dxa"/>
          </w:tcPr>
          <w:p w14:paraId="362BE3A1" w14:textId="09CC5D3C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LP</w:t>
            </w:r>
          </w:p>
        </w:tc>
        <w:tc>
          <w:tcPr>
            <w:tcW w:w="1559" w:type="dxa"/>
          </w:tcPr>
          <w:p w14:paraId="4CC86A5C" w14:textId="4C529A6E" w:rsidR="00834B8F" w:rsidRPr="002E0CB1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asortyment</w:t>
            </w:r>
          </w:p>
        </w:tc>
        <w:tc>
          <w:tcPr>
            <w:tcW w:w="2323" w:type="dxa"/>
          </w:tcPr>
          <w:p w14:paraId="3FA52137" w14:textId="48146F93" w:rsidR="00834B8F" w:rsidRPr="002E0CB1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Producent, nazwa handlowa/model</w:t>
            </w:r>
          </w:p>
        </w:tc>
        <w:tc>
          <w:tcPr>
            <w:tcW w:w="1670" w:type="dxa"/>
          </w:tcPr>
          <w:p w14:paraId="3CF813FF" w14:textId="33D976B4" w:rsidR="00834B8F" w:rsidRPr="002E0CB1" w:rsidRDefault="00834B8F" w:rsidP="00834B8F">
            <w:pPr>
              <w:spacing w:line="360" w:lineRule="auto"/>
              <w:ind w:right="-8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Cena jednostkowa netto</w:t>
            </w:r>
          </w:p>
        </w:tc>
        <w:tc>
          <w:tcPr>
            <w:tcW w:w="763" w:type="dxa"/>
          </w:tcPr>
          <w:p w14:paraId="1423EF63" w14:textId="3E792513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1163" w:type="dxa"/>
          </w:tcPr>
          <w:p w14:paraId="41A362F6" w14:textId="22D75664" w:rsidR="00834B8F" w:rsidRPr="002E0CB1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netto</w:t>
            </w:r>
          </w:p>
        </w:tc>
        <w:tc>
          <w:tcPr>
            <w:tcW w:w="1163" w:type="dxa"/>
          </w:tcPr>
          <w:p w14:paraId="52CA7117" w14:textId="373D21FE" w:rsidR="00834B8F" w:rsidRPr="002E0CB1" w:rsidRDefault="00834B8F" w:rsidP="00834B8F">
            <w:pPr>
              <w:spacing w:line="360" w:lineRule="auto"/>
              <w:ind w:right="33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brutto</w:t>
            </w:r>
          </w:p>
        </w:tc>
      </w:tr>
      <w:tr w:rsidR="002E0CB1" w:rsidRPr="002E0CB1" w14:paraId="25A257E7" w14:textId="3B6153F3" w:rsidTr="00834B8F">
        <w:tc>
          <w:tcPr>
            <w:tcW w:w="568" w:type="dxa"/>
          </w:tcPr>
          <w:p w14:paraId="21948B16" w14:textId="726509BB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AA89372" w14:textId="1A4C2A17" w:rsidR="00834B8F" w:rsidRPr="002E0CB1" w:rsidRDefault="00EA77D9" w:rsidP="00EA77D9">
            <w:pPr>
              <w:spacing w:line="360" w:lineRule="auto"/>
              <w:ind w:right="29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Moduł zgniatacza</w:t>
            </w:r>
          </w:p>
        </w:tc>
        <w:tc>
          <w:tcPr>
            <w:tcW w:w="2323" w:type="dxa"/>
          </w:tcPr>
          <w:p w14:paraId="102D6F0F" w14:textId="77777777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0" w:type="dxa"/>
          </w:tcPr>
          <w:p w14:paraId="3A0A427B" w14:textId="77777777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3" w:type="dxa"/>
          </w:tcPr>
          <w:p w14:paraId="36A52CB8" w14:textId="74B0DF88" w:rsidR="00834B8F" w:rsidRPr="002E0CB1" w:rsidRDefault="00EA77D9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63" w:type="dxa"/>
          </w:tcPr>
          <w:p w14:paraId="79B165FB" w14:textId="77777777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3" w:type="dxa"/>
          </w:tcPr>
          <w:p w14:paraId="1FDE6DE4" w14:textId="77777777" w:rsidR="00834B8F" w:rsidRPr="002E0CB1" w:rsidRDefault="00834B8F" w:rsidP="00834B8F">
            <w:pPr>
              <w:spacing w:line="360" w:lineRule="auto"/>
              <w:ind w:right="128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0C847002" w14:textId="77777777" w:rsidTr="00E20A47">
        <w:tc>
          <w:tcPr>
            <w:tcW w:w="6883" w:type="dxa"/>
            <w:gridSpan w:val="5"/>
          </w:tcPr>
          <w:p w14:paraId="1DB0267B" w14:textId="0D8077DC" w:rsidR="00834B8F" w:rsidRPr="002E0CB1" w:rsidRDefault="00834B8F" w:rsidP="00834B8F">
            <w:pPr>
              <w:spacing w:line="360" w:lineRule="auto"/>
              <w:ind w:right="115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RAZEM</w:t>
            </w:r>
          </w:p>
        </w:tc>
        <w:tc>
          <w:tcPr>
            <w:tcW w:w="1163" w:type="dxa"/>
          </w:tcPr>
          <w:p w14:paraId="09C0F70E" w14:textId="77777777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3" w:type="dxa"/>
          </w:tcPr>
          <w:p w14:paraId="4AD29AAB" w14:textId="77777777" w:rsidR="00834B8F" w:rsidRPr="002E0CB1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4191BD3" w14:textId="77777777" w:rsidR="000C3F8C" w:rsidRPr="002E0CB1" w:rsidRDefault="000C3F8C" w:rsidP="00834B8F">
      <w:pPr>
        <w:spacing w:after="0" w:line="360" w:lineRule="auto"/>
        <w:ind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59A57F7B" w14:textId="4117A7C1" w:rsidR="000C3F8C" w:rsidRPr="002E0CB1" w:rsidRDefault="000C3F8C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2E0CB1">
        <w:rPr>
          <w:rFonts w:ascii="Arial" w:eastAsia="Calibri" w:hAnsi="Arial" w:cs="Arial"/>
          <w:b/>
          <w:bCs/>
          <w:kern w:val="0"/>
          <w:highlight w:val="yellow"/>
          <w14:ligatures w14:val="none"/>
        </w:rPr>
        <w:t>Przedmiotowe zadanie zrealizowane zostanie w terminie do</w:t>
      </w:r>
      <w:proofErr w:type="gramStart"/>
      <w:r w:rsidRPr="002E0CB1">
        <w:rPr>
          <w:rFonts w:ascii="Arial" w:eastAsia="Calibri" w:hAnsi="Arial" w:cs="Arial"/>
          <w:b/>
          <w:bCs/>
          <w:kern w:val="0"/>
          <w:highlight w:val="yellow"/>
          <w14:ligatures w14:val="none"/>
        </w:rPr>
        <w:t xml:space="preserve"> ….</w:t>
      </w:r>
      <w:proofErr w:type="gramEnd"/>
      <w:r w:rsidRPr="002E0CB1">
        <w:rPr>
          <w:rFonts w:ascii="Arial" w:eastAsia="Calibri" w:hAnsi="Arial" w:cs="Arial"/>
          <w:b/>
          <w:bCs/>
          <w:kern w:val="0"/>
          <w:highlight w:val="yellow"/>
          <w14:ligatures w14:val="none"/>
        </w:rPr>
        <w:t>. (max 30) dni kalendarzowych od zawarcia umowy.</w:t>
      </w:r>
    </w:p>
    <w:p w14:paraId="6C018F70" w14:textId="77777777" w:rsidR="000C3F8C" w:rsidRPr="002E0CB1" w:rsidRDefault="000C3F8C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01D9957B" w14:textId="77777777" w:rsidR="000C3F8C" w:rsidRPr="002E0CB1" w:rsidRDefault="000C3F8C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064CB746" w14:textId="3E29C1E6" w:rsidR="00C42858" w:rsidRPr="002E0CB1" w:rsidRDefault="00C42858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2E0CB1">
        <w:rPr>
          <w:rFonts w:ascii="Arial" w:eastAsia="Calibri" w:hAnsi="Arial" w:cs="Arial"/>
          <w:b/>
          <w:bCs/>
          <w:kern w:val="0"/>
          <w14:ligatures w14:val="none"/>
        </w:rPr>
        <w:t xml:space="preserve">CZĘŚĆ 2 - </w:t>
      </w:r>
      <w:r w:rsidR="000C3F8C" w:rsidRPr="002E0CB1">
        <w:rPr>
          <w:rFonts w:ascii="Arial" w:eastAsia="Calibri" w:hAnsi="Arial" w:cs="Arial"/>
          <w:b/>
          <w:bCs/>
          <w:kern w:val="0"/>
          <w14:ligatures w14:val="none"/>
        </w:rPr>
        <w:t>Dostawa kamer przemysłowych, sensorów oraz przewodów</w:t>
      </w:r>
      <w:r w:rsidRPr="002E0CB1">
        <w:rPr>
          <w:rFonts w:ascii="Arial" w:eastAsia="Calibri" w:hAnsi="Arial" w:cs="Arial"/>
          <w:b/>
          <w:bCs/>
          <w:kern w:val="0"/>
          <w14:ligatures w14:val="none"/>
        </w:rPr>
        <w:t>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73"/>
        <w:gridCol w:w="1787"/>
        <w:gridCol w:w="2261"/>
        <w:gridCol w:w="1642"/>
        <w:gridCol w:w="752"/>
        <w:gridCol w:w="1145"/>
        <w:gridCol w:w="1149"/>
      </w:tblGrid>
      <w:tr w:rsidR="002E0CB1" w:rsidRPr="002E0CB1" w14:paraId="5390CFC9" w14:textId="77777777" w:rsidTr="00CF3D8D">
        <w:tc>
          <w:tcPr>
            <w:tcW w:w="473" w:type="dxa"/>
          </w:tcPr>
          <w:p w14:paraId="23DD5207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LP</w:t>
            </w:r>
          </w:p>
        </w:tc>
        <w:tc>
          <w:tcPr>
            <w:tcW w:w="1787" w:type="dxa"/>
          </w:tcPr>
          <w:p w14:paraId="7CA09C39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asortyment</w:t>
            </w:r>
          </w:p>
        </w:tc>
        <w:tc>
          <w:tcPr>
            <w:tcW w:w="2261" w:type="dxa"/>
          </w:tcPr>
          <w:p w14:paraId="38963410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Producent, nazwa handlowa/model</w:t>
            </w:r>
          </w:p>
        </w:tc>
        <w:tc>
          <w:tcPr>
            <w:tcW w:w="1642" w:type="dxa"/>
          </w:tcPr>
          <w:p w14:paraId="75581F4E" w14:textId="77777777" w:rsidR="00834B8F" w:rsidRPr="002E0CB1" w:rsidRDefault="00834B8F" w:rsidP="005E1C54">
            <w:pPr>
              <w:spacing w:line="360" w:lineRule="auto"/>
              <w:ind w:right="-8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Cena jednostkowa netto</w:t>
            </w:r>
          </w:p>
        </w:tc>
        <w:tc>
          <w:tcPr>
            <w:tcW w:w="752" w:type="dxa"/>
          </w:tcPr>
          <w:p w14:paraId="50B5D6D7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1145" w:type="dxa"/>
          </w:tcPr>
          <w:p w14:paraId="6AFFD856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netto</w:t>
            </w:r>
          </w:p>
        </w:tc>
        <w:tc>
          <w:tcPr>
            <w:tcW w:w="1149" w:type="dxa"/>
          </w:tcPr>
          <w:p w14:paraId="741B3A19" w14:textId="77777777" w:rsidR="00834B8F" w:rsidRPr="002E0CB1" w:rsidRDefault="00834B8F" w:rsidP="005E1C54">
            <w:pPr>
              <w:spacing w:line="360" w:lineRule="auto"/>
              <w:ind w:right="33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brutto</w:t>
            </w:r>
          </w:p>
        </w:tc>
      </w:tr>
      <w:tr w:rsidR="002E0CB1" w:rsidRPr="002E0CB1" w14:paraId="3AAF3A1D" w14:textId="77777777" w:rsidTr="00CF3D8D">
        <w:tc>
          <w:tcPr>
            <w:tcW w:w="473" w:type="dxa"/>
          </w:tcPr>
          <w:p w14:paraId="758031DA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787" w:type="dxa"/>
          </w:tcPr>
          <w:p w14:paraId="52055E3F" w14:textId="1966A6F4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Kamera przemysłowa</w:t>
            </w:r>
          </w:p>
        </w:tc>
        <w:tc>
          <w:tcPr>
            <w:tcW w:w="2261" w:type="dxa"/>
          </w:tcPr>
          <w:p w14:paraId="32FD8003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4224C6DC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17EDC29C" w14:textId="62BE24BD" w:rsidR="00834B8F" w:rsidRPr="002E0CB1" w:rsidRDefault="00834B8F" w:rsidP="005E1C54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174FA89A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6603CBD3" w14:textId="77777777" w:rsidR="00834B8F" w:rsidRPr="002E0CB1" w:rsidRDefault="00834B8F" w:rsidP="005E1C54">
            <w:pPr>
              <w:spacing w:line="360" w:lineRule="auto"/>
              <w:ind w:right="128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03724FC3" w14:textId="77777777" w:rsidTr="00CF3D8D">
        <w:tc>
          <w:tcPr>
            <w:tcW w:w="473" w:type="dxa"/>
          </w:tcPr>
          <w:p w14:paraId="6F5549EB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787" w:type="dxa"/>
          </w:tcPr>
          <w:p w14:paraId="36019EFA" w14:textId="6FF93A7B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Sensor </w:t>
            </w:r>
            <w:proofErr w:type="spellStart"/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opto</w:t>
            </w:r>
            <w:proofErr w:type="spellEnd"/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-elektroniczny  </w:t>
            </w:r>
          </w:p>
        </w:tc>
        <w:tc>
          <w:tcPr>
            <w:tcW w:w="2261" w:type="dxa"/>
          </w:tcPr>
          <w:p w14:paraId="773CB828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6F71C07A" w14:textId="77777777" w:rsidR="00834B8F" w:rsidRPr="002E0CB1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79F20286" w14:textId="68307D38" w:rsidR="00834B8F" w:rsidRPr="002E0CB1" w:rsidRDefault="00947DA6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="00834B8F"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145" w:type="dxa"/>
          </w:tcPr>
          <w:p w14:paraId="5457D8C6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4923F4C7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63CB8BF9" w14:textId="77777777" w:rsidTr="00CF3D8D">
        <w:tc>
          <w:tcPr>
            <w:tcW w:w="473" w:type="dxa"/>
          </w:tcPr>
          <w:p w14:paraId="295A13C6" w14:textId="45736898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787" w:type="dxa"/>
          </w:tcPr>
          <w:p w14:paraId="7FB54C52" w14:textId="175C6530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Sensor ultradźwiękowy</w:t>
            </w:r>
          </w:p>
        </w:tc>
        <w:tc>
          <w:tcPr>
            <w:tcW w:w="2261" w:type="dxa"/>
          </w:tcPr>
          <w:p w14:paraId="693DEB3C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077649F9" w14:textId="77777777" w:rsidR="00834B8F" w:rsidRPr="002E0CB1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60007B85" w14:textId="1DC896B7" w:rsidR="00834B8F" w:rsidRPr="002E0CB1" w:rsidRDefault="00834B8F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0D8F81A6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556D7919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5DEDFDE5" w14:textId="77777777" w:rsidTr="00CF3D8D">
        <w:tc>
          <w:tcPr>
            <w:tcW w:w="473" w:type="dxa"/>
          </w:tcPr>
          <w:p w14:paraId="626ACF1A" w14:textId="1400797D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4</w:t>
            </w:r>
          </w:p>
        </w:tc>
        <w:tc>
          <w:tcPr>
            <w:tcW w:w="1787" w:type="dxa"/>
          </w:tcPr>
          <w:p w14:paraId="3697FCA0" w14:textId="1977549D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Sensor zbliżeniowy</w:t>
            </w:r>
          </w:p>
        </w:tc>
        <w:tc>
          <w:tcPr>
            <w:tcW w:w="2261" w:type="dxa"/>
          </w:tcPr>
          <w:p w14:paraId="7FC35A57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046DC21B" w14:textId="77777777" w:rsidR="00834B8F" w:rsidRPr="002E0CB1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01BC3B16" w14:textId="1EB6B571" w:rsidR="00834B8F" w:rsidRPr="002E0CB1" w:rsidRDefault="00834B8F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145" w:type="dxa"/>
          </w:tcPr>
          <w:p w14:paraId="2D337417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29F95992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46AAFAE5" w14:textId="77777777" w:rsidTr="00CF3D8D">
        <w:tc>
          <w:tcPr>
            <w:tcW w:w="473" w:type="dxa"/>
          </w:tcPr>
          <w:p w14:paraId="4B4A2973" w14:textId="71415B7E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787" w:type="dxa"/>
          </w:tcPr>
          <w:p w14:paraId="7724FB70" w14:textId="2D1FE319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Przewód przyłączeniowy 1</w:t>
            </w:r>
          </w:p>
        </w:tc>
        <w:tc>
          <w:tcPr>
            <w:tcW w:w="2261" w:type="dxa"/>
          </w:tcPr>
          <w:p w14:paraId="60CEEFA5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7DCC85CC" w14:textId="77777777" w:rsidR="00834B8F" w:rsidRPr="002E0CB1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2A35E2CA" w14:textId="78B57256" w:rsidR="00834B8F" w:rsidRPr="002E0CB1" w:rsidRDefault="00CF3D8D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704A26A3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67B93173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3E76F412" w14:textId="77777777" w:rsidTr="00CF3D8D">
        <w:tc>
          <w:tcPr>
            <w:tcW w:w="473" w:type="dxa"/>
          </w:tcPr>
          <w:p w14:paraId="4F39704A" w14:textId="735FDB9E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787" w:type="dxa"/>
          </w:tcPr>
          <w:p w14:paraId="699595EE" w14:textId="5EEB3645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Przewód przyłączeniowy 2</w:t>
            </w:r>
          </w:p>
        </w:tc>
        <w:tc>
          <w:tcPr>
            <w:tcW w:w="2261" w:type="dxa"/>
          </w:tcPr>
          <w:p w14:paraId="2AA5BD81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3363C2E0" w14:textId="77777777" w:rsidR="00834B8F" w:rsidRPr="002E0CB1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1537CA05" w14:textId="63F043ED" w:rsidR="00834B8F" w:rsidRPr="002E0CB1" w:rsidRDefault="00CF3D8D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184DCF9A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7C21F9BE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673B3A62" w14:textId="77777777" w:rsidTr="00CF3D8D">
        <w:tc>
          <w:tcPr>
            <w:tcW w:w="473" w:type="dxa"/>
          </w:tcPr>
          <w:p w14:paraId="3389ECBC" w14:textId="3F793D80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787" w:type="dxa"/>
          </w:tcPr>
          <w:p w14:paraId="4D4BA942" w14:textId="48DD262E" w:rsidR="00834B8F" w:rsidRPr="002E0CB1" w:rsidRDefault="00CF3D8D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Przewód przyłączeniowy 3</w:t>
            </w:r>
          </w:p>
        </w:tc>
        <w:tc>
          <w:tcPr>
            <w:tcW w:w="2261" w:type="dxa"/>
          </w:tcPr>
          <w:p w14:paraId="6AA93552" w14:textId="77777777" w:rsidR="00834B8F" w:rsidRPr="002E0CB1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786F7DA7" w14:textId="77777777" w:rsidR="00834B8F" w:rsidRPr="002E0CB1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68345AF7" w14:textId="670E9B29" w:rsidR="00834B8F" w:rsidRPr="002E0CB1" w:rsidRDefault="00CF3D8D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3B9293C4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013B9E79" w14:textId="77777777" w:rsidR="00834B8F" w:rsidRPr="002E0CB1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0CB1" w:rsidRPr="002E0CB1" w14:paraId="0C8D5CD2" w14:textId="77777777" w:rsidTr="00CF3D8D">
        <w:tc>
          <w:tcPr>
            <w:tcW w:w="6915" w:type="dxa"/>
            <w:gridSpan w:val="5"/>
          </w:tcPr>
          <w:p w14:paraId="3025CDF3" w14:textId="55E1D13F" w:rsidR="00CF3D8D" w:rsidRPr="002E0CB1" w:rsidRDefault="00CF3D8D" w:rsidP="00CF3D8D">
            <w:pPr>
              <w:spacing w:line="360" w:lineRule="auto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0CB1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RAZEM</w:t>
            </w:r>
          </w:p>
        </w:tc>
        <w:tc>
          <w:tcPr>
            <w:tcW w:w="1145" w:type="dxa"/>
          </w:tcPr>
          <w:p w14:paraId="355ABACB" w14:textId="77777777" w:rsidR="00CF3D8D" w:rsidRPr="002E0CB1" w:rsidRDefault="00CF3D8D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74BCDD94" w14:textId="77777777" w:rsidR="00CF3D8D" w:rsidRPr="002E0CB1" w:rsidRDefault="00CF3D8D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4629583" w14:textId="77777777" w:rsidR="00765E32" w:rsidRPr="002E0CB1" w:rsidRDefault="00765E32" w:rsidP="00765E32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2E0CB1">
        <w:rPr>
          <w:rFonts w:ascii="Arial" w:eastAsia="Calibri" w:hAnsi="Arial" w:cs="Arial"/>
          <w:b/>
          <w:bCs/>
          <w:kern w:val="0"/>
          <w:highlight w:val="yellow"/>
          <w14:ligatures w14:val="none"/>
        </w:rPr>
        <w:t>Przedmiotowe zadanie zrealizowane zostanie w terminie do</w:t>
      </w:r>
      <w:proofErr w:type="gramStart"/>
      <w:r w:rsidRPr="002E0CB1">
        <w:rPr>
          <w:rFonts w:ascii="Arial" w:eastAsia="Calibri" w:hAnsi="Arial" w:cs="Arial"/>
          <w:b/>
          <w:bCs/>
          <w:kern w:val="0"/>
          <w:highlight w:val="yellow"/>
          <w14:ligatures w14:val="none"/>
        </w:rPr>
        <w:t xml:space="preserve"> ….</w:t>
      </w:r>
      <w:proofErr w:type="gramEnd"/>
      <w:r w:rsidRPr="002E0CB1">
        <w:rPr>
          <w:rFonts w:ascii="Arial" w:eastAsia="Calibri" w:hAnsi="Arial" w:cs="Arial"/>
          <w:b/>
          <w:bCs/>
          <w:kern w:val="0"/>
          <w:highlight w:val="yellow"/>
          <w14:ligatures w14:val="none"/>
        </w:rPr>
        <w:t>. (max 30) dni kalendarzowych od zawarcia umowy.</w:t>
      </w:r>
    </w:p>
    <w:p w14:paraId="2DDA7684" w14:textId="77777777" w:rsidR="008E1DC5" w:rsidRPr="002E0CB1" w:rsidRDefault="008E1DC5" w:rsidP="008E1DC5">
      <w:pPr>
        <w:spacing w:line="360" w:lineRule="auto"/>
        <w:ind w:right="-567"/>
        <w:jc w:val="both"/>
        <w:rPr>
          <w:rFonts w:ascii="Arial" w:eastAsia="Calibri" w:hAnsi="Arial" w:cs="Arial"/>
          <w:kern w:val="0"/>
          <w14:ligatures w14:val="none"/>
        </w:rPr>
      </w:pPr>
    </w:p>
    <w:p w14:paraId="1CF8B551" w14:textId="77777777" w:rsidR="008E1DC5" w:rsidRPr="002E0CB1" w:rsidRDefault="008E1DC5" w:rsidP="00BE1F86">
      <w:pPr>
        <w:numPr>
          <w:ilvl w:val="0"/>
          <w:numId w:val="22"/>
        </w:numPr>
        <w:spacing w:after="0" w:line="240" w:lineRule="auto"/>
        <w:ind w:left="360" w:right="-56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Przedmiotowe zadanie zrealizowane będzie zgodnie z zapytaniem ofertowym.</w:t>
      </w:r>
    </w:p>
    <w:p w14:paraId="0C5094FC" w14:textId="77777777" w:rsidR="008E1DC5" w:rsidRPr="002E0CB1" w:rsidRDefault="008E1DC5" w:rsidP="00BE1F86">
      <w:pPr>
        <w:numPr>
          <w:ilvl w:val="0"/>
          <w:numId w:val="22"/>
        </w:numPr>
        <w:spacing w:after="0" w:line="240" w:lineRule="auto"/>
        <w:ind w:left="360" w:right="-711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Oświadczamy, że:</w:t>
      </w:r>
    </w:p>
    <w:p w14:paraId="0A702FA3" w14:textId="77777777" w:rsidR="008E1DC5" w:rsidRPr="002E0CB1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zapoznaliśmy się z postanowieniami Zapytania ofertowego, </w:t>
      </w:r>
    </w:p>
    <w:p w14:paraId="0CE03A83" w14:textId="77777777" w:rsidR="008E1DC5" w:rsidRPr="002E0CB1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uzyskaliśmy wszystkie niezbędne informacje do przygotowania oferty i realizacji przedmiotu zamówienia,</w:t>
      </w:r>
    </w:p>
    <w:p w14:paraId="11317335" w14:textId="77777777" w:rsidR="008E1DC5" w:rsidRPr="002E0CB1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akceptujemy wskazany w zapytaniu ofertowym okres związania ofertą,</w:t>
      </w:r>
    </w:p>
    <w:p w14:paraId="311D73E6" w14:textId="724680F6" w:rsidR="008E1DC5" w:rsidRPr="002E0CB1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akceptujemy istotne postanowienia umowy w przypadku wyboru naszej oferty zobowiązujemy się do podpisania umowy na warunkach określonych w zapytaniu ofertowym, w miejscu i czasie zaznaczonym przez </w:t>
      </w:r>
      <w:r w:rsidRPr="002E0CB1">
        <w:rPr>
          <w:rFonts w:ascii="Arial" w:eastAsia="Calibri" w:hAnsi="Arial" w:cs="Arial"/>
          <w:b/>
          <w:kern w:val="0"/>
          <w14:ligatures w14:val="none"/>
        </w:rPr>
        <w:t>Zamawiającego.</w:t>
      </w:r>
    </w:p>
    <w:p w14:paraId="51F40882" w14:textId="77777777" w:rsidR="008E1DC5" w:rsidRPr="002E0CB1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 xml:space="preserve">pomiędzy Wykonawcą </w:t>
      </w:r>
      <w:proofErr w:type="gramStart"/>
      <w:r w:rsidRPr="002E0CB1">
        <w:rPr>
          <w:rFonts w:ascii="Arial" w:eastAsia="Calibri" w:hAnsi="Arial" w:cs="Arial"/>
          <w:bCs/>
          <w:kern w:val="0"/>
          <w14:ligatures w14:val="none"/>
        </w:rPr>
        <w:t>a  Zamawiającym</w:t>
      </w:r>
      <w:proofErr w:type="gramEnd"/>
      <w:r w:rsidRPr="002E0CB1">
        <w:rPr>
          <w:rFonts w:ascii="Arial" w:eastAsia="Calibri" w:hAnsi="Arial" w:cs="Arial"/>
          <w:bCs/>
          <w:kern w:val="0"/>
          <w14:ligatures w14:val="none"/>
        </w:rPr>
        <w:t xml:space="preserve"> lub osobami upoważnionymi do zaciągania zobowiązań w jego imieniu lub osobami wykonującymi w jego imieniu czynności związanych z przygotowaniem i przeprowadzeniem procedury wyboru wykonawcy – nie istnieją wzajemne powiązania</w:t>
      </w:r>
      <w:r w:rsidRPr="002E0CB1">
        <w:rPr>
          <w:rFonts w:ascii="Arial" w:eastAsia="Calibri" w:hAnsi="Arial" w:cs="Arial"/>
          <w:bCs/>
          <w:kern w:val="0"/>
          <w:vertAlign w:val="superscript"/>
          <w14:ligatures w14:val="none"/>
        </w:rPr>
        <w:footnoteReference w:id="1"/>
      </w:r>
      <w:r w:rsidRPr="002E0CB1">
        <w:rPr>
          <w:rFonts w:ascii="Arial" w:eastAsia="Calibri" w:hAnsi="Arial" w:cs="Arial"/>
          <w:bCs/>
          <w:kern w:val="0"/>
          <w14:ligatures w14:val="none"/>
        </w:rPr>
        <w:t xml:space="preserve"> kapitałowe lub osobowe, wykluczające udział w niniejszym postępowaniu.</w:t>
      </w:r>
    </w:p>
    <w:p w14:paraId="19F747C8" w14:textId="77777777" w:rsidR="008E1DC5" w:rsidRPr="002E0CB1" w:rsidRDefault="008E1DC5" w:rsidP="00BE1F86">
      <w:pPr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 xml:space="preserve">nie podlegam wykluczeniu z postępowania na podstawie art. 5l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</w:t>
      </w:r>
      <w:r w:rsidRPr="002E0CB1">
        <w:rPr>
          <w:rFonts w:ascii="Arial" w:eastAsia="Calibri" w:hAnsi="Arial" w:cs="Arial"/>
          <w:bCs/>
          <w:kern w:val="0"/>
          <w14:ligatures w14:val="none"/>
        </w:rPr>
        <w:lastRenderedPageBreak/>
        <w:t>ograniczających w związku z działaniami Rosji destabilizującymi sytuację na Ukrainie (Dz. Urz. UE nr L 111 z 8.4.2022, str. 1), dalej: rozporządzenie 2022/576.</w:t>
      </w:r>
    </w:p>
    <w:p w14:paraId="3E89945B" w14:textId="77777777" w:rsidR="008E1DC5" w:rsidRPr="002E0CB1" w:rsidRDefault="008E1DC5" w:rsidP="00BE1F86">
      <w:pPr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>Nie jesteśmy Wykonawcą:</w:t>
      </w:r>
    </w:p>
    <w:p w14:paraId="3F0D3296" w14:textId="534CE997" w:rsidR="008E1DC5" w:rsidRPr="002E0CB1" w:rsidRDefault="008E1DC5" w:rsidP="00BE1F8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>który jest wymieniony w wykazach określonych w rozporządzeniu 765/2006 i rozporządzeniu 269/2014 albo wpisanego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narodowego;</w:t>
      </w:r>
    </w:p>
    <w:p w14:paraId="785A81ED" w14:textId="0D5D6734" w:rsidR="008E1DC5" w:rsidRPr="002E0CB1" w:rsidRDefault="008E1DC5" w:rsidP="00BE1F8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narodowego; </w:t>
      </w:r>
    </w:p>
    <w:p w14:paraId="43374E58" w14:textId="65551D99" w:rsidR="008E1DC5" w:rsidRPr="002E0CB1" w:rsidRDefault="008E1DC5" w:rsidP="00BE1F8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E0CB1">
        <w:rPr>
          <w:rFonts w:ascii="Arial" w:eastAsia="Calibri" w:hAnsi="Arial" w:cs="Arial"/>
          <w:bCs/>
          <w:kern w:val="0"/>
          <w14:ligatures w14:val="none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narodowego;</w:t>
      </w:r>
    </w:p>
    <w:p w14:paraId="3BC55984" w14:textId="77777777" w:rsidR="008E1DC5" w:rsidRPr="002E0CB1" w:rsidRDefault="008E1DC5" w:rsidP="00BE1F86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Pod groźbą odpowiedzialności karnej oświadczamy, że załączone do oferty dokumenty opisują stan prawny i faktyczny, aktualny na dzień otwarcia ofert.</w:t>
      </w:r>
    </w:p>
    <w:p w14:paraId="1D07E4BD" w14:textId="29F38421" w:rsidR="008E1DC5" w:rsidRPr="002E0CB1" w:rsidRDefault="008E1DC5" w:rsidP="00BE1F86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Oświadczamy, że przyjmujemy warunki płatności wskazane w zapytaniu ofertowym</w:t>
      </w:r>
      <w:r w:rsidR="000F3ABC" w:rsidRPr="002E0CB1">
        <w:rPr>
          <w:rFonts w:ascii="Arial" w:eastAsia="Calibri" w:hAnsi="Arial" w:cs="Arial"/>
          <w:kern w:val="0"/>
          <w14:ligatures w14:val="none"/>
        </w:rPr>
        <w:t>.</w:t>
      </w:r>
    </w:p>
    <w:p w14:paraId="52DEDA96" w14:textId="77777777" w:rsidR="008E1DC5" w:rsidRPr="002E0CB1" w:rsidRDefault="008E1DC5" w:rsidP="00BE1F86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Osobą upoważnioną do kontaktów z </w:t>
      </w:r>
      <w:r w:rsidRPr="002E0CB1">
        <w:rPr>
          <w:rFonts w:ascii="Arial" w:eastAsia="Calibri" w:hAnsi="Arial" w:cs="Arial"/>
          <w:b/>
          <w:kern w:val="0"/>
          <w14:ligatures w14:val="none"/>
        </w:rPr>
        <w:t>Zamawiającym</w:t>
      </w:r>
      <w:r w:rsidRPr="002E0CB1">
        <w:rPr>
          <w:rFonts w:ascii="Arial" w:eastAsia="Calibri" w:hAnsi="Arial" w:cs="Arial"/>
          <w:kern w:val="0"/>
          <w14:ligatures w14:val="none"/>
        </w:rPr>
        <w:t xml:space="preserve"> w przedmiotowej sprawie jest:</w:t>
      </w:r>
    </w:p>
    <w:p w14:paraId="4A74819C" w14:textId="77777777" w:rsidR="008E1DC5" w:rsidRPr="002E0CB1" w:rsidRDefault="008E1DC5" w:rsidP="008E1DC5">
      <w:pPr>
        <w:spacing w:line="360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..................................................... tel. ............................ email: …………………</w:t>
      </w:r>
      <w:proofErr w:type="gramStart"/>
      <w:r w:rsidRPr="002E0CB1">
        <w:rPr>
          <w:rFonts w:ascii="Arial" w:eastAsia="Calibri" w:hAnsi="Arial" w:cs="Arial"/>
          <w:kern w:val="0"/>
          <w14:ligatures w14:val="none"/>
        </w:rPr>
        <w:t>…….</w:t>
      </w:r>
      <w:proofErr w:type="gramEnd"/>
      <w:r w:rsidRPr="002E0CB1">
        <w:rPr>
          <w:rFonts w:ascii="Arial" w:eastAsia="Calibri" w:hAnsi="Arial" w:cs="Arial"/>
          <w:kern w:val="0"/>
          <w14:ligatures w14:val="none"/>
        </w:rPr>
        <w:t>.</w:t>
      </w:r>
    </w:p>
    <w:p w14:paraId="729D24B2" w14:textId="77777777" w:rsidR="008E1DC5" w:rsidRPr="002E0CB1" w:rsidRDefault="008E1DC5" w:rsidP="00BE1F86">
      <w:pPr>
        <w:numPr>
          <w:ilvl w:val="0"/>
          <w:numId w:val="22"/>
        </w:numPr>
        <w:spacing w:line="360" w:lineRule="auto"/>
        <w:ind w:left="426" w:right="-711" w:hanging="426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W przypadku wyboru naszej oferty osobami upoważnionymi do podpisania umowy są:</w:t>
      </w:r>
    </w:p>
    <w:p w14:paraId="273F0EEE" w14:textId="35B834CB" w:rsidR="00826D8C" w:rsidRPr="002E0CB1" w:rsidRDefault="008E1DC5" w:rsidP="00BE1F86">
      <w:pPr>
        <w:pStyle w:val="Akapitzlist"/>
        <w:numPr>
          <w:ilvl w:val="3"/>
          <w:numId w:val="25"/>
        </w:numPr>
        <w:spacing w:line="360" w:lineRule="auto"/>
        <w:ind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</w:t>
      </w:r>
    </w:p>
    <w:p w14:paraId="1195B781" w14:textId="4BADE293" w:rsidR="008E1DC5" w:rsidRPr="002E0CB1" w:rsidRDefault="008E1DC5" w:rsidP="00BE1F86">
      <w:pPr>
        <w:pStyle w:val="Akapitzlist"/>
        <w:numPr>
          <w:ilvl w:val="3"/>
          <w:numId w:val="25"/>
        </w:numPr>
        <w:spacing w:line="360" w:lineRule="auto"/>
        <w:ind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...............................................................................</w:t>
      </w:r>
    </w:p>
    <w:p w14:paraId="1712EC97" w14:textId="0672D106" w:rsidR="008E1DC5" w:rsidRPr="002E0CB1" w:rsidRDefault="008E1DC5" w:rsidP="00C42858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Oświadczamy, że zdobyliśmy niezbędne informacje do przygotowania oferty.</w:t>
      </w:r>
    </w:p>
    <w:p w14:paraId="4C0B1A5F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lastRenderedPageBreak/>
        <w:t>Oświadczamy, że przedmiot zamówienia będziemy wykonywać sami/przy udziale podwykonawców/</w:t>
      </w:r>
      <w:r w:rsidRPr="002E0CB1">
        <w:rPr>
          <w:rFonts w:ascii="Arial" w:eastAsia="Calibri" w:hAnsi="Arial" w:cs="Arial"/>
          <w:kern w:val="0"/>
          <w:vertAlign w:val="superscript"/>
          <w14:ligatures w14:val="none"/>
        </w:rPr>
        <w:footnoteReference w:id="2"/>
      </w:r>
      <w:r w:rsidRPr="002E0CB1">
        <w:rPr>
          <w:rFonts w:ascii="Arial" w:eastAsia="Calibri" w:hAnsi="Arial" w:cs="Arial"/>
          <w:kern w:val="0"/>
          <w14:ligatures w14:val="none"/>
        </w:rPr>
        <w:t xml:space="preserve">. </w:t>
      </w:r>
    </w:p>
    <w:p w14:paraId="46D98DF6" w14:textId="0B8D7B30" w:rsidR="008E1DC5" w:rsidRPr="002E0CB1" w:rsidRDefault="008E1DC5" w:rsidP="000F3ABC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Poniżej podajemy części zamówienia, których </w:t>
      </w:r>
      <w:proofErr w:type="gramStart"/>
      <w:r w:rsidRPr="002E0CB1">
        <w:rPr>
          <w:rFonts w:ascii="Arial" w:eastAsia="Calibri" w:hAnsi="Arial" w:cs="Arial"/>
          <w:kern w:val="0"/>
          <w14:ligatures w14:val="none"/>
        </w:rPr>
        <w:t>wykonanie  zamierzamy</w:t>
      </w:r>
      <w:proofErr w:type="gramEnd"/>
      <w:r w:rsidRPr="002E0CB1">
        <w:rPr>
          <w:rFonts w:ascii="Arial" w:eastAsia="Calibri" w:hAnsi="Arial" w:cs="Arial"/>
          <w:kern w:val="0"/>
          <w14:ligatures w14:val="none"/>
        </w:rPr>
        <w:t xml:space="preserve"> powierzyć podwykonawcom oraz wykaz firm podwykonawców, którym wykonanie w/w części zamówienia: </w:t>
      </w:r>
    </w:p>
    <w:tbl>
      <w:tblPr>
        <w:tblW w:w="9644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58"/>
        <w:gridCol w:w="6706"/>
      </w:tblGrid>
      <w:tr w:rsidR="002E0CB1" w:rsidRPr="002E0CB1" w14:paraId="3B32453F" w14:textId="77777777" w:rsidTr="004E08FF">
        <w:trPr>
          <w:trHeight w:val="261"/>
        </w:trPr>
        <w:tc>
          <w:tcPr>
            <w:tcW w:w="480" w:type="dxa"/>
          </w:tcPr>
          <w:p w14:paraId="2327F06F" w14:textId="77777777" w:rsidR="008E1DC5" w:rsidRPr="002E0CB1" w:rsidRDefault="008E1DC5" w:rsidP="008E1DC5">
            <w:pPr>
              <w:spacing w:line="259" w:lineRule="auto"/>
              <w:ind w:left="-85" w:right="-711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 xml:space="preserve"> LP</w:t>
            </w:r>
          </w:p>
        </w:tc>
        <w:tc>
          <w:tcPr>
            <w:tcW w:w="2458" w:type="dxa"/>
          </w:tcPr>
          <w:p w14:paraId="4E3F928A" w14:textId="77777777" w:rsidR="008E1DC5" w:rsidRPr="002E0CB1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>Firma podwykonawcy</w:t>
            </w:r>
          </w:p>
        </w:tc>
        <w:tc>
          <w:tcPr>
            <w:tcW w:w="6706" w:type="dxa"/>
          </w:tcPr>
          <w:p w14:paraId="77E58528" w14:textId="77777777" w:rsidR="008E1DC5" w:rsidRPr="002E0CB1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 xml:space="preserve">część zamówienia, której </w:t>
            </w:r>
            <w:proofErr w:type="gramStart"/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>wykonanie  zamierzamy</w:t>
            </w:r>
            <w:proofErr w:type="gramEnd"/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 xml:space="preserve"> powierzyć podwykonawcy </w:t>
            </w:r>
          </w:p>
        </w:tc>
      </w:tr>
      <w:tr w:rsidR="002E0CB1" w:rsidRPr="002E0CB1" w14:paraId="0B5293BB" w14:textId="77777777" w:rsidTr="004E08FF">
        <w:trPr>
          <w:trHeight w:val="553"/>
        </w:trPr>
        <w:tc>
          <w:tcPr>
            <w:tcW w:w="480" w:type="dxa"/>
          </w:tcPr>
          <w:p w14:paraId="12974327" w14:textId="77777777" w:rsidR="008E1DC5" w:rsidRPr="002E0CB1" w:rsidRDefault="008E1DC5" w:rsidP="008E1DC5">
            <w:pPr>
              <w:spacing w:line="259" w:lineRule="auto"/>
              <w:ind w:left="-85" w:right="-711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 xml:space="preserve">   1</w:t>
            </w:r>
          </w:p>
        </w:tc>
        <w:tc>
          <w:tcPr>
            <w:tcW w:w="2458" w:type="dxa"/>
          </w:tcPr>
          <w:p w14:paraId="4FF7EAA9" w14:textId="77777777" w:rsidR="008E1DC5" w:rsidRPr="002E0CB1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6706" w:type="dxa"/>
          </w:tcPr>
          <w:p w14:paraId="74F237C6" w14:textId="77777777" w:rsidR="008E1DC5" w:rsidRPr="002E0CB1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2E0CB1" w:rsidRPr="002E0CB1" w14:paraId="10994AA1" w14:textId="77777777" w:rsidTr="004E08FF">
        <w:trPr>
          <w:trHeight w:val="553"/>
        </w:trPr>
        <w:tc>
          <w:tcPr>
            <w:tcW w:w="480" w:type="dxa"/>
          </w:tcPr>
          <w:p w14:paraId="79FA1684" w14:textId="77777777" w:rsidR="008E1DC5" w:rsidRPr="002E0CB1" w:rsidRDefault="008E1DC5" w:rsidP="008E1DC5">
            <w:pPr>
              <w:spacing w:line="259" w:lineRule="auto"/>
              <w:ind w:left="-85" w:right="-711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E0CB1">
              <w:rPr>
                <w:rFonts w:ascii="Arial" w:eastAsia="Calibri" w:hAnsi="Arial" w:cs="Arial"/>
                <w:kern w:val="0"/>
                <w14:ligatures w14:val="none"/>
              </w:rPr>
              <w:t xml:space="preserve">   2</w:t>
            </w:r>
          </w:p>
        </w:tc>
        <w:tc>
          <w:tcPr>
            <w:tcW w:w="2458" w:type="dxa"/>
          </w:tcPr>
          <w:p w14:paraId="0A3EBEE4" w14:textId="77777777" w:rsidR="008E1DC5" w:rsidRPr="002E0CB1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6706" w:type="dxa"/>
          </w:tcPr>
          <w:p w14:paraId="242DEAE6" w14:textId="77777777" w:rsidR="008E1DC5" w:rsidRPr="002E0CB1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5BF532F7" w14:textId="77777777" w:rsidR="008E1DC5" w:rsidRPr="002E0CB1" w:rsidRDefault="008E1DC5" w:rsidP="000F3ABC">
      <w:pPr>
        <w:spacing w:line="259" w:lineRule="auto"/>
        <w:ind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68B11CD9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.................................................................................</w:t>
      </w:r>
    </w:p>
    <w:p w14:paraId="6DAC98FB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.................................................................................</w:t>
      </w:r>
    </w:p>
    <w:p w14:paraId="1175C175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Uzasadnienie, iż zastrzeżone informacje stanowią tajemnicę przedsiębiorstwa:</w:t>
      </w:r>
    </w:p>
    <w:p w14:paraId="6D8B6B1C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</w:t>
      </w:r>
    </w:p>
    <w:p w14:paraId="18990790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b/>
          <w:kern w:val="0"/>
          <w14:ligatures w14:val="none"/>
        </w:rPr>
        <w:t xml:space="preserve">Uwaga! W przypadku braku wykazania, że informacje zastrzeżone stanowią tajemnice przedsiębiorstwa lub niewystarczającego uzasadnienia, informacje te zostaną uznane za </w:t>
      </w:r>
      <w:proofErr w:type="gramStart"/>
      <w:r w:rsidRPr="002E0CB1">
        <w:rPr>
          <w:rFonts w:ascii="Arial" w:eastAsia="Calibri" w:hAnsi="Arial" w:cs="Arial"/>
          <w:b/>
          <w:kern w:val="0"/>
          <w14:ligatures w14:val="none"/>
        </w:rPr>
        <w:t>jawne.</w:t>
      </w:r>
      <w:r w:rsidRPr="002E0CB1">
        <w:rPr>
          <w:rFonts w:ascii="Arial" w:eastAsia="Calibri" w:hAnsi="Arial" w:cs="Arial"/>
          <w:kern w:val="0"/>
          <w14:ligatures w14:val="none"/>
        </w:rPr>
        <w:t>.</w:t>
      </w:r>
      <w:proofErr w:type="gramEnd"/>
    </w:p>
    <w:p w14:paraId="41C3D27D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:u w:val="single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06EE193" w14:textId="77777777" w:rsidR="008E1DC5" w:rsidRPr="002E0CB1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:u w:val="single"/>
          <w14:ligatures w14:val="none"/>
        </w:rPr>
      </w:pPr>
      <w:r w:rsidRPr="002E0CB1">
        <w:rPr>
          <w:rFonts w:ascii="Arial" w:eastAsia="Calibri" w:hAnsi="Arial" w:cs="Arial"/>
          <w:kern w:val="0"/>
          <w:u w:val="single"/>
          <w14:ligatures w14:val="none"/>
        </w:rPr>
        <w:t>Załącznikami do formularza oferty są:</w:t>
      </w:r>
    </w:p>
    <w:p w14:paraId="08D087EB" w14:textId="77777777" w:rsidR="008E1DC5" w:rsidRPr="002E0CB1" w:rsidRDefault="008E1DC5" w:rsidP="00BE1F86">
      <w:pPr>
        <w:numPr>
          <w:ilvl w:val="0"/>
          <w:numId w:val="20"/>
        </w:numPr>
        <w:spacing w:after="0" w:line="240" w:lineRule="auto"/>
        <w:ind w:right="-711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Dokumenty wymagane zgodnie z </w:t>
      </w:r>
      <w:r w:rsidRPr="002E0CB1">
        <w:rPr>
          <w:rFonts w:ascii="Arial" w:eastAsia="Calibri" w:hAnsi="Arial" w:cs="Arial"/>
          <w:i/>
          <w:kern w:val="0"/>
          <w14:ligatures w14:val="none"/>
        </w:rPr>
        <w:t>zapytaniu ofertowym.</w:t>
      </w:r>
    </w:p>
    <w:p w14:paraId="2EBF4E23" w14:textId="5F8C62D6" w:rsidR="008E1DC5" w:rsidRPr="002E0CB1" w:rsidRDefault="008E1DC5" w:rsidP="00BE1F86">
      <w:pPr>
        <w:numPr>
          <w:ilvl w:val="0"/>
          <w:numId w:val="20"/>
        </w:numPr>
        <w:spacing w:after="0" w:line="240" w:lineRule="auto"/>
        <w:ind w:right="-711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Załączniki wymienione w </w:t>
      </w:r>
      <w:r w:rsidRPr="002E0CB1">
        <w:rPr>
          <w:rFonts w:ascii="Arial" w:eastAsia="Calibri" w:hAnsi="Arial" w:cs="Arial"/>
          <w:i/>
          <w:kern w:val="0"/>
          <w14:ligatures w14:val="none"/>
        </w:rPr>
        <w:t>zapytaniu ofertowym.</w:t>
      </w:r>
    </w:p>
    <w:p w14:paraId="7C256662" w14:textId="77777777" w:rsidR="008E1DC5" w:rsidRPr="002E0CB1" w:rsidRDefault="008E1DC5" w:rsidP="008E1DC5">
      <w:pPr>
        <w:spacing w:line="259" w:lineRule="auto"/>
        <w:ind w:right="-428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>………………………………………                                          ……………………………….</w:t>
      </w:r>
    </w:p>
    <w:p w14:paraId="3FCE1A5C" w14:textId="27B89DEF" w:rsidR="008E1DC5" w:rsidRPr="002E0CB1" w:rsidRDefault="008E1DC5" w:rsidP="000F3ABC">
      <w:pPr>
        <w:spacing w:line="259" w:lineRule="auto"/>
        <w:ind w:right="-428"/>
        <w:jc w:val="both"/>
        <w:rPr>
          <w:rFonts w:ascii="Arial" w:eastAsia="Calibri" w:hAnsi="Arial" w:cs="Arial"/>
          <w:kern w:val="0"/>
          <w14:ligatures w14:val="none"/>
        </w:rPr>
      </w:pPr>
      <w:r w:rsidRPr="002E0CB1">
        <w:rPr>
          <w:rFonts w:ascii="Arial" w:eastAsia="Calibri" w:hAnsi="Arial" w:cs="Arial"/>
          <w:kern w:val="0"/>
          <w14:ligatures w14:val="none"/>
        </w:rPr>
        <w:t xml:space="preserve">                    /miejscowość, data/                                                         /podpis Wykonawcy/</w:t>
      </w:r>
    </w:p>
    <w:p w14:paraId="0F6538AF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0627FAAB" w14:textId="77777777" w:rsidR="00C37860" w:rsidRPr="002E0CB1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lang w:eastAsia="pl-PL" w:bidi="pl-PL"/>
        </w:rPr>
      </w:pPr>
    </w:p>
    <w:p w14:paraId="05070AE6" w14:textId="77777777" w:rsidR="00C37860" w:rsidRPr="002E0CB1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lang w:eastAsia="pl-PL" w:bidi="pl-PL"/>
        </w:rPr>
      </w:pPr>
    </w:p>
    <w:p w14:paraId="1727F5D2" w14:textId="77777777" w:rsidR="00C37860" w:rsidRPr="002E0CB1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lang w:eastAsia="pl-PL" w:bidi="pl-PL"/>
        </w:rPr>
      </w:pPr>
    </w:p>
    <w:p w14:paraId="04FD08AB" w14:textId="77777777" w:rsidR="00C37860" w:rsidRPr="002E0CB1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lang w:eastAsia="pl-PL" w:bidi="pl-PL"/>
        </w:rPr>
      </w:pPr>
    </w:p>
    <w:p w14:paraId="5976B3F1" w14:textId="77777777" w:rsidR="00C37860" w:rsidRPr="002E0CB1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lang w:eastAsia="pl-PL" w:bidi="pl-PL"/>
        </w:rPr>
      </w:pPr>
    </w:p>
    <w:p w14:paraId="62FB031C" w14:textId="7A42384C" w:rsidR="00A302AF" w:rsidRPr="002E0CB1" w:rsidRDefault="00A302AF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lang w:eastAsia="pl-PL" w:bidi="pl-PL"/>
        </w:rPr>
      </w:pPr>
      <w:r w:rsidRPr="002E0CB1">
        <w:rPr>
          <w:rFonts w:ascii="Arial" w:hAnsi="Arial" w:cs="Arial"/>
          <w:b/>
          <w:bCs/>
          <w:lang w:eastAsia="pl-PL" w:bidi="pl-PL"/>
        </w:rPr>
        <w:lastRenderedPageBreak/>
        <w:t>Załącznik nr 2</w:t>
      </w:r>
    </w:p>
    <w:p w14:paraId="31F789C3" w14:textId="217D6792" w:rsidR="00A302AF" w:rsidRPr="002E0CB1" w:rsidRDefault="00A302AF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</w:rPr>
      </w:pPr>
      <w:r w:rsidRPr="002E0CB1">
        <w:rPr>
          <w:rFonts w:ascii="Arial" w:hAnsi="Arial" w:cs="Arial"/>
          <w:b/>
          <w:bCs/>
          <w:lang w:eastAsia="pl-PL" w:bidi="pl-PL"/>
        </w:rPr>
        <w:t>-WZÓR-</w:t>
      </w:r>
    </w:p>
    <w:p w14:paraId="006CDA75" w14:textId="66BDD31C" w:rsidR="00A302AF" w:rsidRPr="002E0CB1" w:rsidRDefault="00A302AF" w:rsidP="00A302AF">
      <w:pPr>
        <w:pStyle w:val="Teksttreci0"/>
        <w:shd w:val="clear" w:color="auto" w:fill="auto"/>
        <w:spacing w:line="23" w:lineRule="atLeast"/>
        <w:jc w:val="center"/>
        <w:rPr>
          <w:rFonts w:ascii="Arial" w:hAnsi="Arial" w:cs="Arial"/>
        </w:rPr>
      </w:pPr>
      <w:r w:rsidRPr="002E0CB1">
        <w:rPr>
          <w:rFonts w:ascii="Arial" w:hAnsi="Arial" w:cs="Arial"/>
          <w:b/>
          <w:bCs/>
          <w:lang w:eastAsia="pl-PL" w:bidi="pl-PL"/>
        </w:rPr>
        <w:t>UMOWA NR …</w:t>
      </w:r>
      <w:proofErr w:type="gramStart"/>
      <w:r w:rsidRPr="002E0CB1">
        <w:rPr>
          <w:rFonts w:ascii="Arial" w:hAnsi="Arial" w:cs="Arial"/>
          <w:b/>
          <w:bCs/>
          <w:lang w:eastAsia="pl-PL" w:bidi="pl-PL"/>
        </w:rPr>
        <w:t>…….</w:t>
      </w:r>
      <w:proofErr w:type="gramEnd"/>
      <w:r w:rsidRPr="002E0CB1">
        <w:rPr>
          <w:rFonts w:ascii="Arial" w:hAnsi="Arial" w:cs="Arial"/>
          <w:b/>
          <w:bCs/>
          <w:lang w:eastAsia="pl-PL" w:bidi="pl-PL"/>
        </w:rPr>
        <w:t>.</w:t>
      </w:r>
    </w:p>
    <w:p w14:paraId="473F050A" w14:textId="7984BC9A" w:rsidR="00A302AF" w:rsidRPr="002E0CB1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2E0CB1">
        <w:rPr>
          <w:rFonts w:ascii="Arial" w:hAnsi="Arial" w:cs="Arial"/>
          <w:lang w:eastAsia="pl-PL" w:bidi="pl-PL"/>
        </w:rPr>
        <w:t xml:space="preserve">Zawarta w </w:t>
      </w:r>
      <w:proofErr w:type="gramStart"/>
      <w:r w:rsidRPr="002E0CB1">
        <w:rPr>
          <w:rFonts w:ascii="Arial" w:hAnsi="Arial" w:cs="Arial"/>
          <w:lang w:eastAsia="pl-PL" w:bidi="pl-PL"/>
        </w:rPr>
        <w:t>dniu  …</w:t>
      </w:r>
      <w:proofErr w:type="gramEnd"/>
      <w:r w:rsidRPr="002E0CB1">
        <w:rPr>
          <w:rFonts w:ascii="Arial" w:hAnsi="Arial" w:cs="Arial"/>
          <w:lang w:eastAsia="pl-PL" w:bidi="pl-PL"/>
        </w:rPr>
        <w:t>…</w:t>
      </w:r>
      <w:proofErr w:type="gramStart"/>
      <w:r w:rsidRPr="002E0CB1">
        <w:rPr>
          <w:rFonts w:ascii="Arial" w:hAnsi="Arial" w:cs="Arial"/>
          <w:lang w:eastAsia="pl-PL" w:bidi="pl-PL"/>
        </w:rPr>
        <w:t>…….</w:t>
      </w:r>
      <w:proofErr w:type="gramEnd"/>
      <w:r w:rsidRPr="002E0CB1">
        <w:rPr>
          <w:rFonts w:ascii="Arial" w:hAnsi="Arial" w:cs="Arial"/>
          <w:lang w:eastAsia="pl-PL" w:bidi="pl-PL"/>
        </w:rPr>
        <w:t>pomiędzy:</w:t>
      </w:r>
    </w:p>
    <w:p w14:paraId="04721DAA" w14:textId="1443CE0E" w:rsidR="00A302AF" w:rsidRPr="002E0CB1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2E0CB1">
        <w:rPr>
          <w:rFonts w:ascii="Arial" w:hAnsi="Arial" w:cs="Arial"/>
          <w:lang w:eastAsia="pl-PL" w:bidi="pl-PL"/>
        </w:rPr>
        <w:t>…………………………………….</w:t>
      </w:r>
    </w:p>
    <w:p w14:paraId="28E8AEF8" w14:textId="0844A962" w:rsidR="00A302AF" w:rsidRPr="002E0CB1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2E0CB1">
        <w:rPr>
          <w:rFonts w:ascii="Arial" w:hAnsi="Arial" w:cs="Arial"/>
          <w:lang w:eastAsia="pl-PL" w:bidi="pl-PL"/>
        </w:rPr>
        <w:t xml:space="preserve">zwanym dalej </w:t>
      </w:r>
      <w:r w:rsidRPr="002E0CB1">
        <w:rPr>
          <w:rFonts w:ascii="Arial" w:hAnsi="Arial" w:cs="Arial"/>
          <w:b/>
          <w:bCs/>
          <w:lang w:eastAsia="pl-PL" w:bidi="pl-PL"/>
        </w:rPr>
        <w:t>„Zamawiającym”</w:t>
      </w:r>
    </w:p>
    <w:p w14:paraId="4C3423FC" w14:textId="77777777" w:rsidR="00A302AF" w:rsidRPr="002E0CB1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  <w:lang w:eastAsia="pl-PL" w:bidi="pl-PL"/>
        </w:rPr>
      </w:pPr>
      <w:r w:rsidRPr="002E0CB1">
        <w:rPr>
          <w:rFonts w:ascii="Arial" w:hAnsi="Arial" w:cs="Arial"/>
          <w:lang w:eastAsia="pl-PL" w:bidi="pl-PL"/>
        </w:rPr>
        <w:t xml:space="preserve">a </w:t>
      </w:r>
    </w:p>
    <w:p w14:paraId="72F184D6" w14:textId="544563FC" w:rsidR="00A302AF" w:rsidRPr="002E0CB1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  <w:lang w:eastAsia="pl-PL" w:bidi="pl-PL"/>
        </w:rPr>
      </w:pPr>
      <w:r w:rsidRPr="002E0CB1">
        <w:rPr>
          <w:rFonts w:ascii="Arial" w:hAnsi="Arial" w:cs="Arial"/>
          <w:lang w:eastAsia="pl-PL" w:bidi="pl-PL"/>
        </w:rPr>
        <w:t>…………………………………………</w:t>
      </w:r>
    </w:p>
    <w:p w14:paraId="018D1A04" w14:textId="07556ADE" w:rsidR="00A302AF" w:rsidRPr="002E0CB1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2E0CB1">
        <w:rPr>
          <w:rFonts w:ascii="Arial" w:hAnsi="Arial" w:cs="Arial"/>
          <w:lang w:eastAsia="pl-PL" w:bidi="pl-PL"/>
        </w:rPr>
        <w:t xml:space="preserve">zwanym dalej </w:t>
      </w:r>
      <w:r w:rsidRPr="002E0CB1">
        <w:rPr>
          <w:rFonts w:ascii="Arial" w:hAnsi="Arial" w:cs="Arial"/>
          <w:b/>
          <w:bCs/>
          <w:lang w:eastAsia="pl-PL" w:bidi="pl-PL"/>
        </w:rPr>
        <w:t>Wykonawcą</w:t>
      </w:r>
    </w:p>
    <w:p w14:paraId="1D2BCE97" w14:textId="77777777" w:rsidR="00A302AF" w:rsidRPr="002E0CB1" w:rsidRDefault="00A302AF" w:rsidP="00A302AF">
      <w:pPr>
        <w:pStyle w:val="Teksttreci0"/>
        <w:shd w:val="clear" w:color="auto" w:fill="auto"/>
        <w:spacing w:line="23" w:lineRule="atLeast"/>
        <w:jc w:val="center"/>
        <w:rPr>
          <w:rFonts w:ascii="Arial" w:hAnsi="Arial" w:cs="Arial"/>
        </w:rPr>
      </w:pPr>
      <w:r w:rsidRPr="002E0CB1">
        <w:rPr>
          <w:rFonts w:ascii="Arial" w:hAnsi="Arial" w:cs="Arial"/>
          <w:b/>
          <w:bCs/>
          <w:lang w:eastAsia="pl-PL" w:bidi="pl-PL"/>
        </w:rPr>
        <w:t>Przedmiot umowy</w:t>
      </w:r>
      <w:r w:rsidRPr="002E0CB1">
        <w:rPr>
          <w:rFonts w:ascii="Arial" w:hAnsi="Arial" w:cs="Arial"/>
          <w:b/>
          <w:bCs/>
          <w:lang w:eastAsia="pl-PL" w:bidi="pl-PL"/>
        </w:rPr>
        <w:br/>
        <w:t>§1</w:t>
      </w:r>
    </w:p>
    <w:p w14:paraId="7A7137EF" w14:textId="77777777" w:rsidR="00C37860" w:rsidRPr="002E0CB1" w:rsidRDefault="00C37860" w:rsidP="00C37860">
      <w:pPr>
        <w:jc w:val="center"/>
        <w:rPr>
          <w:rFonts w:ascii="Arial" w:hAnsi="Arial" w:cs="Arial"/>
          <w:b/>
          <w:bCs/>
          <w:lang w:eastAsia="pl-PL"/>
        </w:rPr>
      </w:pPr>
      <w:r w:rsidRPr="002E0CB1">
        <w:rPr>
          <w:rFonts w:ascii="Arial" w:hAnsi="Arial" w:cs="Arial"/>
          <w:b/>
          <w:bCs/>
          <w:lang w:eastAsia="pl-PL"/>
        </w:rPr>
        <w:t>§ 1.</w:t>
      </w:r>
    </w:p>
    <w:p w14:paraId="647BB360" w14:textId="51BB46BC" w:rsidR="00C37860" w:rsidRPr="002E0CB1" w:rsidRDefault="00C37860" w:rsidP="00C37860">
      <w:pPr>
        <w:widowControl w:val="0"/>
        <w:numPr>
          <w:ilvl w:val="0"/>
          <w:numId w:val="116"/>
        </w:numPr>
        <w:autoSpaceDE w:val="0"/>
        <w:spacing w:after="0" w:line="240" w:lineRule="auto"/>
        <w:ind w:left="437"/>
        <w:jc w:val="both"/>
        <w:rPr>
          <w:rFonts w:ascii="Arial" w:hAnsi="Arial" w:cs="Arial"/>
          <w:b/>
          <w:bCs/>
        </w:rPr>
      </w:pPr>
      <w:r w:rsidRPr="002E0CB1">
        <w:rPr>
          <w:rFonts w:ascii="Arial" w:hAnsi="Arial" w:cs="Arial"/>
          <w:lang w:eastAsia="pl-PL"/>
        </w:rPr>
        <w:t xml:space="preserve">Przedmiotem niniejszej umowy jest </w:t>
      </w:r>
      <w:r w:rsidRPr="002E0CB1">
        <w:rPr>
          <w:rFonts w:ascii="Arial" w:hAnsi="Arial" w:cs="Arial"/>
          <w:b/>
          <w:bCs/>
        </w:rPr>
        <w:t>dostawa asortymentu niezbędnego do produkcji prototypu urządzenia do selektywnej zbiórki odpadów opakowaniowych – część</w:t>
      </w:r>
      <w:proofErr w:type="gramStart"/>
      <w:r w:rsidRPr="002E0CB1">
        <w:rPr>
          <w:rFonts w:ascii="Arial" w:hAnsi="Arial" w:cs="Arial"/>
          <w:b/>
          <w:bCs/>
        </w:rPr>
        <w:t xml:space="preserve"> ….</w:t>
      </w:r>
      <w:proofErr w:type="gramEnd"/>
      <w:r w:rsidRPr="002E0CB1">
        <w:rPr>
          <w:rFonts w:ascii="Arial" w:hAnsi="Arial" w:cs="Arial"/>
          <w:b/>
          <w:bCs/>
        </w:rPr>
        <w:t>. zamówienia w ramach projektu Opracowanie nowatorskiego urządzenia do selektywnej zbiórki odpadów opakowaniowych, stanowiącego istotny element gospodarki obiegu zamkniętego dofinansowanego ze środków Unii Europejskiej w ramach Programu Fundusze Europejskie dla Pomorza Zachodniego, nr wniosku: FEPZ.01.01-IZ.00-0030/24</w:t>
      </w:r>
      <w:r w:rsidR="008244F9" w:rsidRPr="002E0CB1">
        <w:rPr>
          <w:rFonts w:ascii="Arial" w:hAnsi="Arial" w:cs="Arial"/>
          <w:b/>
          <w:bCs/>
        </w:rPr>
        <w:t>.</w:t>
      </w:r>
    </w:p>
    <w:p w14:paraId="789D44E9" w14:textId="1A0BB9A4" w:rsidR="00C37860" w:rsidRPr="002E0CB1" w:rsidRDefault="00C37860" w:rsidP="00C37860">
      <w:pPr>
        <w:numPr>
          <w:ilvl w:val="0"/>
          <w:numId w:val="116"/>
        </w:numPr>
        <w:spacing w:after="0" w:line="240" w:lineRule="auto"/>
        <w:ind w:left="431" w:hanging="357"/>
        <w:jc w:val="both"/>
        <w:rPr>
          <w:rFonts w:ascii="Arial" w:eastAsia="Calibri" w:hAnsi="Arial" w:cs="Arial"/>
        </w:rPr>
      </w:pPr>
      <w:r w:rsidRPr="002E0CB1">
        <w:rPr>
          <w:rFonts w:ascii="Arial" w:eastAsia="Calibri" w:hAnsi="Arial" w:cs="Arial"/>
        </w:rPr>
        <w:t xml:space="preserve">Zakres rzeczowy przedmiotu umowy określa </w:t>
      </w:r>
      <w:r w:rsidR="008244F9" w:rsidRPr="002E0CB1">
        <w:rPr>
          <w:rFonts w:ascii="Arial" w:eastAsia="Calibri" w:hAnsi="Arial" w:cs="Arial"/>
        </w:rPr>
        <w:t>Zapytanie ofertowe</w:t>
      </w:r>
      <w:r w:rsidRPr="002E0CB1">
        <w:rPr>
          <w:rFonts w:ascii="Arial" w:eastAsia="Calibri" w:hAnsi="Arial" w:cs="Arial"/>
        </w:rPr>
        <w:t xml:space="preserve"> oraz oferta Wykonawcy stanowiąca integralną część niniejszej umowy.</w:t>
      </w:r>
    </w:p>
    <w:p w14:paraId="44699315" w14:textId="77777777" w:rsidR="00C37860" w:rsidRPr="002E0CB1" w:rsidRDefault="00C37860" w:rsidP="00C37860">
      <w:pPr>
        <w:numPr>
          <w:ilvl w:val="0"/>
          <w:numId w:val="116"/>
        </w:numPr>
        <w:spacing w:after="0" w:line="240" w:lineRule="auto"/>
        <w:ind w:left="431" w:hanging="357"/>
        <w:jc w:val="both"/>
        <w:rPr>
          <w:rFonts w:ascii="Arial" w:eastAsia="Calibri" w:hAnsi="Arial" w:cs="Arial"/>
        </w:rPr>
      </w:pPr>
      <w:r w:rsidRPr="002E0CB1">
        <w:rPr>
          <w:rFonts w:ascii="Arial" w:eastAsia="Calibri" w:hAnsi="Arial" w:cs="Arial"/>
        </w:rPr>
        <w:t xml:space="preserve">Wykonawca oświadcza, iż wykona całość przedmiotu zamówienia, o którym mowa w ust. 1, w ciągu </w:t>
      </w:r>
      <w:proofErr w:type="gramStart"/>
      <w:r w:rsidRPr="002E0CB1">
        <w:rPr>
          <w:rFonts w:ascii="Arial" w:eastAsia="Calibri" w:hAnsi="Arial" w:cs="Arial"/>
        </w:rPr>
        <w:t>…….</w:t>
      </w:r>
      <w:proofErr w:type="gramEnd"/>
      <w:r w:rsidRPr="002E0CB1">
        <w:rPr>
          <w:rFonts w:ascii="Arial" w:eastAsia="Calibri" w:hAnsi="Arial" w:cs="Arial"/>
        </w:rPr>
        <w:t xml:space="preserve">. dni </w:t>
      </w:r>
      <w:proofErr w:type="gramStart"/>
      <w:r w:rsidRPr="002E0CB1">
        <w:rPr>
          <w:rFonts w:ascii="Arial" w:eastAsia="Calibri" w:hAnsi="Arial" w:cs="Arial"/>
        </w:rPr>
        <w:t>kalendarzowych  od</w:t>
      </w:r>
      <w:proofErr w:type="gramEnd"/>
      <w:r w:rsidRPr="002E0CB1">
        <w:rPr>
          <w:rFonts w:ascii="Arial" w:eastAsia="Calibri" w:hAnsi="Arial" w:cs="Arial"/>
        </w:rPr>
        <w:t xml:space="preserve"> daty podpisania umowy.</w:t>
      </w:r>
    </w:p>
    <w:p w14:paraId="213C70F6" w14:textId="77777777" w:rsidR="00C37860" w:rsidRPr="002E0CB1" w:rsidRDefault="00C37860" w:rsidP="00C37860">
      <w:pPr>
        <w:pStyle w:val="Akapitzlist"/>
        <w:numPr>
          <w:ilvl w:val="0"/>
          <w:numId w:val="116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Wykonawca zapewnia, że dostarczony sprzęt jest fabrycznie nowy, kompletny i sprawny, nie posiada wad fizycznych i prawnych oraz został wprowadzony do obrotu zgodnie z obowiązującymi aktami prawnymi.</w:t>
      </w:r>
    </w:p>
    <w:p w14:paraId="26C64929" w14:textId="77777777" w:rsidR="00C37860" w:rsidRPr="002E0CB1" w:rsidRDefault="00C37860" w:rsidP="00C37860">
      <w:pPr>
        <w:jc w:val="center"/>
        <w:rPr>
          <w:rFonts w:ascii="Arial" w:eastAsia="Calibri" w:hAnsi="Arial" w:cs="Arial"/>
          <w:b/>
        </w:rPr>
      </w:pPr>
      <w:r w:rsidRPr="002E0CB1">
        <w:rPr>
          <w:rFonts w:ascii="Arial" w:eastAsia="Calibri" w:hAnsi="Arial" w:cs="Arial"/>
          <w:b/>
        </w:rPr>
        <w:t>§ 2.</w:t>
      </w:r>
    </w:p>
    <w:p w14:paraId="1FF181CA" w14:textId="77777777" w:rsidR="00C37860" w:rsidRPr="002E0CB1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/>
          <w:i/>
        </w:rPr>
      </w:pPr>
      <w:r w:rsidRPr="002E0CB1">
        <w:rPr>
          <w:rFonts w:ascii="Arial" w:hAnsi="Arial" w:cs="Arial"/>
        </w:rPr>
        <w:t xml:space="preserve">Przedmiot umowy określony </w:t>
      </w:r>
      <w:proofErr w:type="gramStart"/>
      <w:r w:rsidRPr="002E0CB1">
        <w:rPr>
          <w:rFonts w:ascii="Arial" w:hAnsi="Arial" w:cs="Arial"/>
        </w:rPr>
        <w:t>w  §</w:t>
      </w:r>
      <w:proofErr w:type="gramEnd"/>
      <w:r w:rsidRPr="002E0CB1">
        <w:rPr>
          <w:rFonts w:ascii="Arial" w:hAnsi="Arial" w:cs="Arial"/>
        </w:rPr>
        <w:t xml:space="preserve"> 1 ust. 1 dostarczony będzie </w:t>
      </w:r>
      <w:r w:rsidRPr="002E0CB1">
        <w:rPr>
          <w:rFonts w:ascii="Arial" w:hAnsi="Arial" w:cs="Arial"/>
          <w:b/>
          <w:i/>
        </w:rPr>
        <w:t>Zamawiającemu</w:t>
      </w:r>
      <w:r w:rsidRPr="002E0CB1">
        <w:rPr>
          <w:rFonts w:ascii="Arial" w:hAnsi="Arial" w:cs="Arial"/>
        </w:rPr>
        <w:t xml:space="preserve"> na koszt i ryzyko </w:t>
      </w:r>
      <w:r w:rsidRPr="002E0CB1">
        <w:rPr>
          <w:rFonts w:ascii="Arial" w:hAnsi="Arial" w:cs="Arial"/>
          <w:b/>
          <w:i/>
        </w:rPr>
        <w:t xml:space="preserve">Wykonawcy, </w:t>
      </w:r>
      <w:r w:rsidRPr="002E0CB1">
        <w:rPr>
          <w:rFonts w:ascii="Arial" w:hAnsi="Arial" w:cs="Arial"/>
        </w:rPr>
        <w:t>na adres w Szczecinie - ………………………………</w:t>
      </w:r>
      <w:r w:rsidRPr="002E0CB1">
        <w:rPr>
          <w:rFonts w:ascii="Arial" w:hAnsi="Arial" w:cs="Arial"/>
          <w:bCs/>
          <w:i/>
        </w:rPr>
        <w:t>,</w:t>
      </w:r>
      <w:r w:rsidRPr="002E0CB1">
        <w:rPr>
          <w:rFonts w:ascii="Arial" w:hAnsi="Arial" w:cs="Arial"/>
          <w:b/>
          <w:i/>
        </w:rPr>
        <w:t xml:space="preserve"> </w:t>
      </w:r>
      <w:r w:rsidRPr="002E0CB1">
        <w:rPr>
          <w:rFonts w:ascii="Arial" w:hAnsi="Arial" w:cs="Arial"/>
        </w:rPr>
        <w:t>wraz z </w:t>
      </w:r>
      <w:proofErr w:type="gramStart"/>
      <w:r w:rsidRPr="002E0CB1">
        <w:rPr>
          <w:rFonts w:ascii="Arial" w:hAnsi="Arial" w:cs="Arial"/>
        </w:rPr>
        <w:t>wniesieniem  do</w:t>
      </w:r>
      <w:proofErr w:type="gramEnd"/>
      <w:r w:rsidRPr="002E0CB1">
        <w:rPr>
          <w:rFonts w:ascii="Arial" w:hAnsi="Arial" w:cs="Arial"/>
        </w:rPr>
        <w:t xml:space="preserve"> wskazanych pomieszczeń. </w:t>
      </w:r>
      <w:r w:rsidRPr="002E0CB1">
        <w:rPr>
          <w:rFonts w:ascii="Arial" w:hAnsi="Arial" w:cs="Arial"/>
          <w:i/>
        </w:rPr>
        <w:t xml:space="preserve">Wykonawca uzgodni z Zamawiającym konkretny termin dostarczenia urządzeń z uwzględnieniem wskazanego terminu w ofercie na co najmniej 3 dni przed planowaną dostawą. O planowanej dostawie urządzeń Wykonawca poinformuje Zamawiającego wysyłając na wskazany w § 6 lit. a) adres e-mail Zamawiającego. </w:t>
      </w:r>
    </w:p>
    <w:p w14:paraId="0F0CD856" w14:textId="77777777" w:rsidR="00C37860" w:rsidRPr="002E0CB1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iCs/>
        </w:rPr>
      </w:pPr>
      <w:r w:rsidRPr="002E0CB1">
        <w:rPr>
          <w:rFonts w:ascii="Arial" w:hAnsi="Arial" w:cs="Arial"/>
          <w:i/>
        </w:rPr>
        <w:t xml:space="preserve"> </w:t>
      </w:r>
      <w:r w:rsidRPr="002E0CB1">
        <w:rPr>
          <w:rFonts w:ascii="Arial" w:hAnsi="Arial" w:cs="Arial"/>
          <w:b/>
          <w:i/>
        </w:rPr>
        <w:t>Zamawiający</w:t>
      </w:r>
      <w:r w:rsidRPr="002E0CB1">
        <w:rPr>
          <w:rFonts w:ascii="Arial" w:hAnsi="Arial" w:cs="Arial"/>
          <w:bCs/>
          <w:iCs/>
        </w:rPr>
        <w:t xml:space="preserve"> wymaga, aby dostarczony sprzęt opakowany był w sposób zapewniający prawidłowe warunki transportu i ewentualnego przechowania.</w:t>
      </w:r>
    </w:p>
    <w:p w14:paraId="7AD40653" w14:textId="77777777" w:rsidR="00C37860" w:rsidRPr="002E0CB1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iCs/>
        </w:rPr>
      </w:pPr>
      <w:r w:rsidRPr="002E0CB1">
        <w:rPr>
          <w:rFonts w:ascii="Arial" w:hAnsi="Arial" w:cs="Arial"/>
          <w:bCs/>
          <w:iCs/>
        </w:rPr>
        <w:t>W przypadku transportu i dostarczenia sprzętu przez firmę przewozową/</w:t>
      </w:r>
      <w:proofErr w:type="gramStart"/>
      <w:r w:rsidRPr="002E0CB1">
        <w:rPr>
          <w:rFonts w:ascii="Arial" w:hAnsi="Arial" w:cs="Arial"/>
          <w:bCs/>
          <w:iCs/>
        </w:rPr>
        <w:t>kurierską sprzęt</w:t>
      </w:r>
      <w:proofErr w:type="gramEnd"/>
      <w:r w:rsidRPr="002E0CB1">
        <w:rPr>
          <w:rFonts w:ascii="Arial" w:hAnsi="Arial" w:cs="Arial"/>
          <w:bCs/>
          <w:iCs/>
        </w:rPr>
        <w:t xml:space="preserve"> musi być wyraźnie opisany z wyszczególnieniem nazwy sprzętu oraz miejsca dostawy. Dostawa towaru z wniesieniem zamówionego towaru do obiektu Zamawiającego dotyczy także dostaw realizowanych za pośrednictwem firm przewozowych/kurierskich.</w:t>
      </w:r>
    </w:p>
    <w:p w14:paraId="33038900" w14:textId="77777777" w:rsidR="00C37860" w:rsidRPr="002E0CB1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Ryzyko przypadkowej utraty lub uszkodzenia przedmiotu umowy przechodzi na Zamawiającego z chwilą jego odbioru. Odbiór nastąpi w obecności przedstawicieli obu stron umowy i zostanie potwierdzony obustronnie podpisanym protokołem odbioru. </w:t>
      </w:r>
    </w:p>
    <w:p w14:paraId="29AB9FBD" w14:textId="77777777" w:rsidR="00C37860" w:rsidRPr="002E0CB1" w:rsidRDefault="00C37860" w:rsidP="00C37860">
      <w:pPr>
        <w:jc w:val="both"/>
        <w:rPr>
          <w:rFonts w:ascii="Arial" w:hAnsi="Arial" w:cs="Arial"/>
          <w:b/>
          <w:i/>
        </w:rPr>
      </w:pPr>
    </w:p>
    <w:p w14:paraId="249BF7DA" w14:textId="77777777" w:rsidR="008244F9" w:rsidRPr="002E0CB1" w:rsidRDefault="008244F9" w:rsidP="00C37860">
      <w:pPr>
        <w:jc w:val="center"/>
        <w:rPr>
          <w:rFonts w:ascii="Arial" w:hAnsi="Arial" w:cs="Arial"/>
          <w:b/>
          <w:bCs/>
        </w:rPr>
      </w:pPr>
    </w:p>
    <w:p w14:paraId="381BEE3A" w14:textId="4EDD8DF6" w:rsidR="00C37860" w:rsidRPr="002E0CB1" w:rsidRDefault="00C37860" w:rsidP="00C37860">
      <w:pPr>
        <w:jc w:val="center"/>
        <w:rPr>
          <w:rFonts w:ascii="Arial" w:hAnsi="Arial" w:cs="Arial"/>
          <w:b/>
          <w:bCs/>
        </w:rPr>
      </w:pPr>
      <w:r w:rsidRPr="002E0CB1">
        <w:rPr>
          <w:rFonts w:ascii="Arial" w:hAnsi="Arial" w:cs="Arial"/>
          <w:b/>
          <w:bCs/>
        </w:rPr>
        <w:lastRenderedPageBreak/>
        <w:t>§ 3.</w:t>
      </w:r>
    </w:p>
    <w:p w14:paraId="228EF55F" w14:textId="62CDD33B" w:rsidR="00C37860" w:rsidRPr="002E0CB1" w:rsidRDefault="00C37860" w:rsidP="00C37860">
      <w:pPr>
        <w:numPr>
          <w:ilvl w:val="0"/>
          <w:numId w:val="126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 xml:space="preserve">Wykonawca oferuje </w:t>
      </w:r>
      <w:r w:rsidR="008244F9" w:rsidRPr="002E0CB1">
        <w:rPr>
          <w:rFonts w:ascii="Arial" w:hAnsi="Arial" w:cs="Arial"/>
        </w:rPr>
        <w:t xml:space="preserve">min. 24-miesięczną </w:t>
      </w:r>
      <w:r w:rsidRPr="002E0CB1">
        <w:rPr>
          <w:rFonts w:ascii="Arial" w:hAnsi="Arial" w:cs="Arial"/>
        </w:rPr>
        <w:t>gwarancję liczoną od dnia odbioru końcowego na wszystkie elementy objęte zamówieniem, bez dodatkowych opłat za transport i dojazd.</w:t>
      </w:r>
    </w:p>
    <w:p w14:paraId="6168103B" w14:textId="77777777" w:rsidR="00C37860" w:rsidRPr="002E0CB1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 okresie gwarancji Wykonawca zobowiązuje się do bezpłatnej naprawy uszkodzonych elementów przedmiotu umowy w siedzibie Zamawiającego lub wymiany na asortyment nieuszkodzony.</w:t>
      </w:r>
    </w:p>
    <w:p w14:paraId="704395A7" w14:textId="77777777" w:rsidR="00C37860" w:rsidRPr="002E0CB1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Zamawiający dopuszcza naprawę przedmiotu umowy w siedzibie Wykonawcy w przypadku, gdy naprawa okaże się niemożliwa w siedzibie Zamawiającego. W takim przypadku w okresie gwarancyjnym koszty transportu wraz z ubezpieczeniem ponosi Wykonawca.</w:t>
      </w:r>
    </w:p>
    <w:p w14:paraId="6BD108EC" w14:textId="77777777" w:rsidR="00C37860" w:rsidRPr="002E0CB1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Koszty dojazdu serwisu do i z miejsca użytkowania lub przewóz uszkodzonego elementu przedmiotu umowy do i po naprawie nie obciążają Zamawiającego w okresie gwarancyjnym.</w:t>
      </w:r>
    </w:p>
    <w:p w14:paraId="4D503D3F" w14:textId="77777777" w:rsidR="00C37860" w:rsidRPr="002E0CB1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Wymiana jakiegokolwiek asortymentu wyposażenia należącego do przedmiotu zamówienia na nowy równoważny nastąpi na żądanie Zamawiającego, przy drugim jego uszkodzeniu w okresie gwarancyjnym. Uszkodzony moduł nie podlegający naprawie zostanie wymieniony na nowy równoważny oraz zgodnie z przepisem art. 581 ustawy z dnia 23 kwietnia 1964 r. Kodeks cywilny (Dz. U. z 2024 r., poz. 1061), dostarczony będzie z pełnym okresem gwarancji na zasadach określonych w opisie przedmiotu zamówienia.</w:t>
      </w:r>
    </w:p>
    <w:p w14:paraId="1A4A68F0" w14:textId="77777777" w:rsidR="00C37860" w:rsidRPr="002E0CB1" w:rsidRDefault="00C37860" w:rsidP="00C37860">
      <w:pPr>
        <w:numPr>
          <w:ilvl w:val="0"/>
          <w:numId w:val="126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Wykonawca zobowiązany jest do przyjęcia zgłaszanych reklamacji jakości i ilości przedmiotu zamówienia. Wykonawca zobowiązany jest do wymiany wadliwego asortymentu na koszt własny i w uzgodnionym pomiędzy stronami terminie.</w:t>
      </w:r>
    </w:p>
    <w:p w14:paraId="33A88ADE" w14:textId="77777777" w:rsidR="00C37860" w:rsidRPr="002E0CB1" w:rsidRDefault="00C37860" w:rsidP="00C37860">
      <w:pPr>
        <w:pStyle w:val="Akapitzlist"/>
        <w:numPr>
          <w:ilvl w:val="0"/>
          <w:numId w:val="126"/>
        </w:numPr>
        <w:suppressAutoHyphens/>
        <w:spacing w:after="0" w:line="240" w:lineRule="auto"/>
        <w:contextualSpacing w:val="0"/>
        <w:jc w:val="both"/>
        <w:rPr>
          <w:rFonts w:ascii="Arial" w:eastAsia="Times New Roman" w:hAnsi="Arial" w:cs="Arial"/>
        </w:rPr>
      </w:pPr>
      <w:r w:rsidRPr="002E0CB1">
        <w:rPr>
          <w:rFonts w:ascii="Arial" w:eastAsia="Times New Roman" w:hAnsi="Arial" w:cs="Arial"/>
        </w:rPr>
        <w:t>W przypadku braku realizacji postanowień Umowy w zakresie dotyczącym usuwania usterek i wad Przedmiotu Umowy lub jego część, tak w okresie realizacji Przedmiotu Umowy jak i po jej zakończeniu, Zamawiający ma prawo zlecić usunięcie wad i usterek innemu podmiotowi, na wyłączny koszt i ryzyko Wykonawcy.</w:t>
      </w:r>
    </w:p>
    <w:p w14:paraId="63E42BA8" w14:textId="77777777" w:rsidR="00C37860" w:rsidRPr="002E0CB1" w:rsidRDefault="00C37860" w:rsidP="00C37860">
      <w:pPr>
        <w:widowControl w:val="0"/>
        <w:ind w:left="4323" w:firstLine="72"/>
        <w:jc w:val="both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bCs/>
          <w:kern w:val="1"/>
          <w:lang w:eastAsia="hi-IN" w:bidi="hi-IN"/>
        </w:rPr>
        <w:t>§ 4.</w:t>
      </w:r>
    </w:p>
    <w:p w14:paraId="436BB109" w14:textId="77777777" w:rsidR="00C37860" w:rsidRPr="002E0CB1" w:rsidRDefault="00C37860" w:rsidP="00C37860">
      <w:pPr>
        <w:ind w:left="2832" w:firstLine="708"/>
        <w:rPr>
          <w:rFonts w:ascii="Arial" w:eastAsia="Arial" w:hAnsi="Arial" w:cs="Arial"/>
          <w:b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kern w:val="1"/>
          <w:lang w:eastAsia="hi-IN" w:bidi="hi-IN"/>
        </w:rPr>
        <w:t>Wynagrodzenie</w:t>
      </w:r>
    </w:p>
    <w:p w14:paraId="15737A6B" w14:textId="77777777" w:rsidR="00C37860" w:rsidRPr="002E0CB1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2E0CB1">
        <w:rPr>
          <w:rFonts w:ascii="Arial" w:eastAsia="Calibri" w:hAnsi="Arial" w:cs="Arial"/>
        </w:rPr>
        <w:t>Cena przedmiotu umowy zostaje określona na:</w:t>
      </w:r>
      <w:r w:rsidRPr="002E0CB1">
        <w:rPr>
          <w:rFonts w:ascii="Arial" w:eastAsia="Calibri" w:hAnsi="Arial" w:cs="Arial"/>
          <w:b/>
        </w:rPr>
        <w:t xml:space="preserve"> </w:t>
      </w:r>
      <w:r w:rsidRPr="002E0CB1">
        <w:rPr>
          <w:rFonts w:ascii="Arial" w:eastAsia="Calibri" w:hAnsi="Arial" w:cs="Arial"/>
        </w:rPr>
        <w:t>…………</w:t>
      </w:r>
      <w:proofErr w:type="gramStart"/>
      <w:r w:rsidRPr="002E0CB1">
        <w:rPr>
          <w:rFonts w:ascii="Arial" w:eastAsia="Calibri" w:hAnsi="Arial" w:cs="Arial"/>
        </w:rPr>
        <w:t>…….</w:t>
      </w:r>
      <w:proofErr w:type="gramEnd"/>
      <w:r w:rsidRPr="002E0CB1">
        <w:rPr>
          <w:rFonts w:ascii="Arial" w:eastAsia="Calibri" w:hAnsi="Arial" w:cs="Arial"/>
        </w:rPr>
        <w:t xml:space="preserve">. zł netto, </w:t>
      </w:r>
      <w:proofErr w:type="gramStart"/>
      <w:r w:rsidRPr="002E0CB1">
        <w:rPr>
          <w:rFonts w:ascii="Arial" w:eastAsia="Calibri" w:hAnsi="Arial" w:cs="Arial"/>
        </w:rPr>
        <w:t>tj. :</w:t>
      </w:r>
      <w:proofErr w:type="gramEnd"/>
      <w:r w:rsidRPr="002E0CB1">
        <w:rPr>
          <w:rFonts w:ascii="Arial" w:eastAsia="Calibri" w:hAnsi="Arial" w:cs="Arial"/>
          <w:b/>
        </w:rPr>
        <w:t xml:space="preserve"> </w:t>
      </w:r>
      <w:r w:rsidRPr="002E0CB1">
        <w:rPr>
          <w:rFonts w:ascii="Arial" w:eastAsia="Calibri" w:hAnsi="Arial" w:cs="Arial"/>
        </w:rPr>
        <w:t>…………</w:t>
      </w:r>
      <w:proofErr w:type="gramStart"/>
      <w:r w:rsidRPr="002E0CB1">
        <w:rPr>
          <w:rFonts w:ascii="Arial" w:eastAsia="Calibri" w:hAnsi="Arial" w:cs="Arial"/>
        </w:rPr>
        <w:t>…….</w:t>
      </w:r>
      <w:proofErr w:type="gramEnd"/>
      <w:r w:rsidRPr="002E0CB1">
        <w:rPr>
          <w:rFonts w:ascii="Arial" w:eastAsia="Calibri" w:hAnsi="Arial" w:cs="Arial"/>
        </w:rPr>
        <w:t xml:space="preserve">. zł </w:t>
      </w:r>
      <w:r w:rsidRPr="002E0CB1">
        <w:rPr>
          <w:rFonts w:ascii="Arial" w:eastAsia="Calibri" w:hAnsi="Arial" w:cs="Arial"/>
          <w:bCs/>
        </w:rPr>
        <w:t xml:space="preserve">brutto </w:t>
      </w:r>
      <w:r w:rsidRPr="002E0CB1">
        <w:rPr>
          <w:rFonts w:ascii="Arial" w:eastAsia="Calibri" w:hAnsi="Arial" w:cs="Arial"/>
        </w:rPr>
        <w:t>(słownie złotych: ……………. 00/100) i zawiera wszystkie składniki cenotwórcze.</w:t>
      </w:r>
    </w:p>
    <w:p w14:paraId="0A2C0DAD" w14:textId="77777777" w:rsidR="00C37860" w:rsidRPr="002E0CB1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2E0CB1">
        <w:rPr>
          <w:rFonts w:ascii="Arial" w:eastAsia="Calibri" w:hAnsi="Arial" w:cs="Arial"/>
          <w:b/>
          <w:i/>
        </w:rPr>
        <w:t>Zamawiający</w:t>
      </w:r>
      <w:r w:rsidRPr="002E0CB1">
        <w:rPr>
          <w:rFonts w:ascii="Arial" w:eastAsia="Calibri" w:hAnsi="Arial" w:cs="Arial"/>
        </w:rPr>
        <w:t xml:space="preserve"> zobowiązuje się zapłacić za przedmiot umowy cenę zaproponowaną w ofercie </w:t>
      </w:r>
      <w:r w:rsidRPr="002E0CB1">
        <w:rPr>
          <w:rFonts w:ascii="Arial" w:eastAsia="Calibri" w:hAnsi="Arial" w:cs="Arial"/>
          <w:b/>
          <w:i/>
        </w:rPr>
        <w:t>Wykonawcy.</w:t>
      </w:r>
    </w:p>
    <w:p w14:paraId="57155F2B" w14:textId="77777777" w:rsidR="00C37860" w:rsidRPr="002E0CB1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2E0CB1">
        <w:rPr>
          <w:rFonts w:ascii="Arial" w:eastAsia="Calibri" w:hAnsi="Arial" w:cs="Arial"/>
        </w:rPr>
        <w:t>Strony postanawiają, że w/w cena będzie obowiązywała przez okres ważności umowy i nie będzie podlegała, z zastrzeżeniem postanowień ust. 5, zmianom.</w:t>
      </w:r>
    </w:p>
    <w:p w14:paraId="69F0CCBC" w14:textId="77777777" w:rsidR="00C37860" w:rsidRPr="002E0CB1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2E0CB1">
        <w:rPr>
          <w:rFonts w:ascii="Arial" w:eastAsia="Calibri" w:hAnsi="Arial" w:cs="Arial"/>
        </w:rPr>
        <w:t>Wykonawca nie ma prawa przenoszenia na osoby trzecie wierzytelności wynikających z niniejszej umowy, bez zgody Zamawiającego wyrażonej na piśmie.</w:t>
      </w:r>
    </w:p>
    <w:p w14:paraId="3C0A420A" w14:textId="77777777" w:rsidR="00C37860" w:rsidRPr="002E0CB1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2E0CB1">
        <w:rPr>
          <w:rFonts w:ascii="Arial" w:eastAsia="Calibri" w:hAnsi="Arial" w:cs="Arial"/>
        </w:rPr>
        <w:t>Wykonawca zapewni w okresie od daty zawarcia umowy do dnia 31 grudnia 2029 roku prawo wglądu Zamawiającemu oraz wszelki instytucjom przeprowadzającym kontrolę realizowanego projektu, we wszystkie dokumenty, w tym finansowe, przechowywane w każdej formie a związane z wykonanym zamówieniem.</w:t>
      </w:r>
    </w:p>
    <w:p w14:paraId="21553372" w14:textId="77777777" w:rsidR="008244F9" w:rsidRPr="002E0CB1" w:rsidRDefault="008244F9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</w:p>
    <w:p w14:paraId="040843CB" w14:textId="77777777" w:rsidR="008244F9" w:rsidRPr="002E0CB1" w:rsidRDefault="008244F9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</w:p>
    <w:p w14:paraId="1F75CF97" w14:textId="77777777" w:rsidR="008244F9" w:rsidRPr="002E0CB1" w:rsidRDefault="008244F9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</w:p>
    <w:p w14:paraId="70943F3D" w14:textId="4C1D69EF" w:rsidR="00C37860" w:rsidRPr="002E0CB1" w:rsidRDefault="00C37860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bCs/>
          <w:kern w:val="1"/>
          <w:lang w:eastAsia="hi-IN" w:bidi="hi-IN"/>
        </w:rPr>
        <w:lastRenderedPageBreak/>
        <w:t>§ 5.</w:t>
      </w:r>
    </w:p>
    <w:p w14:paraId="024AFD8D" w14:textId="77777777" w:rsidR="00C37860" w:rsidRPr="002E0CB1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kern w:val="1"/>
          <w:lang w:eastAsia="hi-IN" w:bidi="hi-IN"/>
        </w:rPr>
        <w:t>Rozliczenia stron</w:t>
      </w:r>
    </w:p>
    <w:p w14:paraId="11EDBD67" w14:textId="77777777" w:rsidR="00C37860" w:rsidRPr="002E0CB1" w:rsidRDefault="00C37860" w:rsidP="00C37860">
      <w:pPr>
        <w:widowControl w:val="0"/>
        <w:numPr>
          <w:ilvl w:val="1"/>
          <w:numId w:val="12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hd w:val="clear" w:color="auto" w:fill="FFFFFF"/>
        </w:rPr>
      </w:pPr>
      <w:r w:rsidRPr="002E0CB1">
        <w:rPr>
          <w:rFonts w:ascii="Arial" w:hAnsi="Arial" w:cs="Arial"/>
          <w:b/>
          <w:bCs/>
          <w:i/>
          <w:iCs/>
          <w:shd w:val="clear" w:color="auto" w:fill="FFFFFF"/>
        </w:rPr>
        <w:t>Zamawiający</w:t>
      </w:r>
      <w:r w:rsidRPr="002E0CB1">
        <w:rPr>
          <w:rFonts w:ascii="Arial" w:hAnsi="Arial" w:cs="Arial"/>
          <w:shd w:val="clear" w:color="auto" w:fill="FFFFFF"/>
        </w:rPr>
        <w:t xml:space="preserve"> zobowiązany jest do zapłaty ceny przelewem, na konto </w:t>
      </w:r>
      <w:r w:rsidRPr="002E0CB1">
        <w:rPr>
          <w:rFonts w:ascii="Arial" w:hAnsi="Arial" w:cs="Arial"/>
          <w:b/>
          <w:bCs/>
          <w:i/>
          <w:iCs/>
          <w:shd w:val="clear" w:color="auto" w:fill="FFFFFF"/>
        </w:rPr>
        <w:t>Wykonawcy</w:t>
      </w:r>
      <w:r w:rsidRPr="002E0CB1">
        <w:rPr>
          <w:rFonts w:ascii="Arial" w:hAnsi="Arial" w:cs="Arial"/>
          <w:shd w:val="clear" w:color="auto" w:fill="FFFFFF"/>
        </w:rPr>
        <w:t xml:space="preserve"> na rachunek wskazany w fakturze VAT w terminie 21 dni od daty jej otrzymania wraz z przedmiotem umowy,</w:t>
      </w:r>
      <w:r w:rsidRPr="002E0CB1">
        <w:rPr>
          <w:rFonts w:ascii="Arial" w:hAnsi="Arial" w:cs="Arial"/>
        </w:rPr>
        <w:t xml:space="preserve"> </w:t>
      </w:r>
      <w:r w:rsidRPr="002E0CB1">
        <w:rPr>
          <w:rFonts w:ascii="Arial" w:hAnsi="Arial" w:cs="Arial"/>
          <w:shd w:val="clear" w:color="auto" w:fill="FFFFFF"/>
        </w:rPr>
        <w:t>podpisanym protokołem odbioru.</w:t>
      </w:r>
    </w:p>
    <w:p w14:paraId="6887CE37" w14:textId="05A99E90" w:rsidR="00C37860" w:rsidRPr="002E0CB1" w:rsidRDefault="00C37860" w:rsidP="00C37860">
      <w:pPr>
        <w:widowControl w:val="0"/>
        <w:numPr>
          <w:ilvl w:val="1"/>
          <w:numId w:val="12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hd w:val="clear" w:color="auto" w:fill="FFFFFF"/>
        </w:rPr>
      </w:pPr>
      <w:r w:rsidRPr="002E0CB1">
        <w:rPr>
          <w:rFonts w:ascii="Arial" w:eastAsia="Calibri" w:hAnsi="Arial" w:cs="Arial"/>
        </w:rPr>
        <w:t>Na prośbę Zamawiającego Wykonawca dołączy do faktury VAT specyfikację z wyszczególnieniem ilości oraz cen jednostkowych poszczególnych elementów dostarczonego sprzętu.</w:t>
      </w:r>
    </w:p>
    <w:p w14:paraId="668CD1CA" w14:textId="77777777" w:rsidR="00C37860" w:rsidRPr="002E0CB1" w:rsidRDefault="00C37860" w:rsidP="00C37860">
      <w:pPr>
        <w:widowControl w:val="0"/>
        <w:tabs>
          <w:tab w:val="left" w:pos="542"/>
        </w:tabs>
        <w:jc w:val="both"/>
        <w:rPr>
          <w:rFonts w:ascii="Arial" w:hAnsi="Arial" w:cs="Arial"/>
          <w:lang w:eastAsia="pl-PL"/>
        </w:rPr>
      </w:pPr>
    </w:p>
    <w:p w14:paraId="43592A58" w14:textId="77777777" w:rsidR="00C37860" w:rsidRPr="002E0CB1" w:rsidRDefault="00C37860" w:rsidP="00C37860">
      <w:pPr>
        <w:widowControl w:val="0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bCs/>
          <w:kern w:val="1"/>
          <w:lang w:eastAsia="hi-IN" w:bidi="hi-IN"/>
        </w:rPr>
        <w:t>§ 6.</w:t>
      </w:r>
    </w:p>
    <w:p w14:paraId="4EBA4464" w14:textId="77777777" w:rsidR="00C37860" w:rsidRPr="002E0CB1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kern w:val="1"/>
          <w:lang w:eastAsia="hi-IN" w:bidi="hi-IN"/>
        </w:rPr>
        <w:t>Reprezentacja stron</w:t>
      </w:r>
    </w:p>
    <w:p w14:paraId="5ADE82AC" w14:textId="77777777" w:rsidR="00C37860" w:rsidRPr="002E0CB1" w:rsidRDefault="00C37860" w:rsidP="00C37860">
      <w:pPr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W sprawach związanych z realizacją niniejszej umowy: </w:t>
      </w:r>
    </w:p>
    <w:p w14:paraId="2547F23A" w14:textId="77777777" w:rsidR="00C37860" w:rsidRPr="002E0CB1" w:rsidRDefault="00C37860" w:rsidP="00C37860">
      <w:pPr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a) Zamawiającego reprezentować będzie: </w:t>
      </w:r>
    </w:p>
    <w:p w14:paraId="54246A91" w14:textId="77777777" w:rsidR="00C37860" w:rsidRPr="002E0CB1" w:rsidRDefault="00C37860" w:rsidP="00C37860">
      <w:pPr>
        <w:widowControl w:val="0"/>
        <w:ind w:left="75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..........................................tel. </w:t>
      </w:r>
      <w:proofErr w:type="gramStart"/>
      <w:r w:rsidRPr="002E0CB1">
        <w:rPr>
          <w:rFonts w:ascii="Arial" w:eastAsia="Arial" w:hAnsi="Arial" w:cs="Arial"/>
          <w:kern w:val="1"/>
          <w:lang w:eastAsia="hi-IN" w:bidi="hi-IN"/>
        </w:rPr>
        <w:t>............................................,email:…</w:t>
      </w:r>
      <w:proofErr w:type="gramEnd"/>
      <w:r w:rsidRPr="002E0CB1">
        <w:rPr>
          <w:rFonts w:ascii="Arial" w:eastAsia="Arial" w:hAnsi="Arial" w:cs="Arial"/>
          <w:kern w:val="1"/>
          <w:lang w:eastAsia="hi-IN" w:bidi="hi-IN"/>
        </w:rPr>
        <w:t>……………….</w:t>
      </w:r>
    </w:p>
    <w:p w14:paraId="1419322B" w14:textId="77777777" w:rsidR="00C37860" w:rsidRPr="002E0CB1" w:rsidRDefault="00C37860" w:rsidP="00C37860">
      <w:pPr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>b) Wykonawcę reprezentować będzie:</w:t>
      </w:r>
    </w:p>
    <w:p w14:paraId="25A647E8" w14:textId="77777777" w:rsidR="00C37860" w:rsidRPr="002E0CB1" w:rsidRDefault="00C37860" w:rsidP="00C37860">
      <w:pPr>
        <w:widowControl w:val="0"/>
        <w:ind w:left="75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..........................................tel. </w:t>
      </w:r>
      <w:proofErr w:type="gramStart"/>
      <w:r w:rsidRPr="002E0CB1">
        <w:rPr>
          <w:rFonts w:ascii="Arial" w:eastAsia="Arial" w:hAnsi="Arial" w:cs="Arial"/>
          <w:kern w:val="1"/>
          <w:lang w:eastAsia="hi-IN" w:bidi="hi-IN"/>
        </w:rPr>
        <w:t>............................................,email:…</w:t>
      </w:r>
      <w:proofErr w:type="gramEnd"/>
      <w:r w:rsidRPr="002E0CB1">
        <w:rPr>
          <w:rFonts w:ascii="Arial" w:eastAsia="Arial" w:hAnsi="Arial" w:cs="Arial"/>
          <w:kern w:val="1"/>
          <w:lang w:eastAsia="hi-IN" w:bidi="hi-IN"/>
        </w:rPr>
        <w:t>……………….</w:t>
      </w:r>
    </w:p>
    <w:p w14:paraId="7721502B" w14:textId="77777777" w:rsidR="00C37860" w:rsidRPr="002E0CB1" w:rsidRDefault="00C37860" w:rsidP="00C37860">
      <w:pPr>
        <w:widowControl w:val="0"/>
        <w:ind w:left="75"/>
        <w:jc w:val="both"/>
        <w:rPr>
          <w:rFonts w:ascii="Arial" w:eastAsia="Arial" w:hAnsi="Arial" w:cs="Arial"/>
          <w:kern w:val="1"/>
          <w:lang w:eastAsia="hi-IN" w:bidi="hi-IN"/>
        </w:rPr>
      </w:pPr>
    </w:p>
    <w:p w14:paraId="540D6700" w14:textId="77777777" w:rsidR="00C37860" w:rsidRPr="002E0CB1" w:rsidRDefault="00C37860" w:rsidP="00C37860">
      <w:pPr>
        <w:widowControl w:val="0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bCs/>
          <w:kern w:val="1"/>
          <w:lang w:eastAsia="hi-IN" w:bidi="hi-IN"/>
        </w:rPr>
        <w:t>§ 7.</w:t>
      </w:r>
    </w:p>
    <w:p w14:paraId="21353BB3" w14:textId="77777777" w:rsidR="00C37860" w:rsidRPr="002E0CB1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kern w:val="1"/>
          <w:lang w:eastAsia="hi-IN" w:bidi="hi-IN"/>
        </w:rPr>
        <w:t>Kary umowne i odszkodowania</w:t>
      </w:r>
    </w:p>
    <w:p w14:paraId="12400D8F" w14:textId="77777777" w:rsidR="00C37860" w:rsidRPr="002E0CB1" w:rsidRDefault="00C37860" w:rsidP="00C37860">
      <w:pPr>
        <w:numPr>
          <w:ilvl w:val="0"/>
          <w:numId w:val="124"/>
        </w:numPr>
        <w:spacing w:after="0" w:line="240" w:lineRule="auto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>Wykonawca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zobowiązuje się zapłacić kary umowne w przypadku:</w:t>
      </w:r>
    </w:p>
    <w:p w14:paraId="3E54DE06" w14:textId="77777777" w:rsidR="00C37860" w:rsidRPr="002E0CB1" w:rsidRDefault="00C37860" w:rsidP="00C37860">
      <w:pPr>
        <w:widowControl w:val="0"/>
        <w:numPr>
          <w:ilvl w:val="1"/>
          <w:numId w:val="11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nieterminowego wykonania dostawy lub wykonania jej niezgodnie z zamówieniem pod względem asortymentowym, jakościowym lub ilościowym - w wysokości </w:t>
      </w:r>
      <w:r w:rsidRPr="002E0CB1">
        <w:rPr>
          <w:rFonts w:ascii="Arial" w:eastAsia="Arial" w:hAnsi="Arial" w:cs="Arial"/>
          <w:b/>
          <w:kern w:val="1"/>
          <w:lang w:eastAsia="hi-IN" w:bidi="hi-IN"/>
        </w:rPr>
        <w:t>0,5 %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za każdy dzień zwłoki, licząc od ceny netto przedmiotu umowy określonej w § 4 ust. 1, za każdy rozpoczęty dzień zwłoki;</w:t>
      </w:r>
    </w:p>
    <w:p w14:paraId="58D65310" w14:textId="77777777" w:rsidR="00C37860" w:rsidRPr="002E0CB1" w:rsidRDefault="00C37860" w:rsidP="00C37860">
      <w:pPr>
        <w:widowControl w:val="0"/>
        <w:numPr>
          <w:ilvl w:val="1"/>
          <w:numId w:val="11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za zwłokę w usunięciu wad stwierdzonych przy odbiorze – w wysokości </w:t>
      </w:r>
      <w:r w:rsidRPr="002E0CB1">
        <w:rPr>
          <w:rFonts w:ascii="Arial" w:eastAsia="Arial" w:hAnsi="Arial" w:cs="Arial"/>
          <w:b/>
          <w:kern w:val="1"/>
          <w:lang w:eastAsia="hi-IN" w:bidi="hi-IN"/>
        </w:rPr>
        <w:t>0,2 %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za każdy dzień zwłoki, licząc od ceny netto przedmiotu umowy określonej w § 4 ust. 1, za każdy rozpoczęty dzień zwłoki liczonego od dnia wyznaczonego przez </w:t>
      </w: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 xml:space="preserve">Zamawiającego </w:t>
      </w:r>
      <w:r w:rsidRPr="002E0CB1">
        <w:rPr>
          <w:rFonts w:ascii="Arial" w:eastAsia="Arial" w:hAnsi="Arial" w:cs="Arial"/>
          <w:kern w:val="1"/>
          <w:lang w:eastAsia="hi-IN" w:bidi="hi-IN"/>
        </w:rPr>
        <w:t>jako termin do usunięcia wad;</w:t>
      </w:r>
    </w:p>
    <w:p w14:paraId="313D6035" w14:textId="77777777" w:rsidR="00C37860" w:rsidRPr="002E0CB1" w:rsidRDefault="00C37860" w:rsidP="00C37860">
      <w:pPr>
        <w:widowControl w:val="0"/>
        <w:numPr>
          <w:ilvl w:val="1"/>
          <w:numId w:val="11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z tytułu odstąpienia od umowy przez </w:t>
      </w: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>Zamawiającego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z powodu okoliczności, o których mowa w § 9 ust. 1</w:t>
      </w:r>
      <w:r w:rsidRPr="002E0CB1">
        <w:rPr>
          <w:rFonts w:ascii="Arial" w:eastAsia="Arial" w:hAnsi="Arial" w:cs="Arial"/>
          <w:b/>
          <w:i/>
          <w:kern w:val="1"/>
          <w:lang w:eastAsia="hi-IN" w:bidi="hi-IN"/>
        </w:rPr>
        <w:t xml:space="preserve"> 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lub rozwiązania umowy z przyczyn leżących po stronie </w:t>
      </w: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>Wykonawcy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(niezależnych od </w:t>
      </w: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>Zamawiającego</w:t>
      </w:r>
      <w:r w:rsidRPr="002E0CB1">
        <w:rPr>
          <w:rFonts w:ascii="Arial" w:eastAsia="Arial" w:hAnsi="Arial" w:cs="Arial"/>
          <w:kern w:val="1"/>
          <w:lang w:eastAsia="hi-IN" w:bidi="hi-IN"/>
        </w:rPr>
        <w:t>),</w:t>
      </w:r>
      <w:r w:rsidRPr="002E0CB1">
        <w:rPr>
          <w:rFonts w:ascii="Arial" w:eastAsia="Arial" w:hAnsi="Arial" w:cs="Arial"/>
          <w:b/>
          <w:i/>
          <w:kern w:val="1"/>
          <w:lang w:eastAsia="hi-IN" w:bidi="hi-IN"/>
        </w:rPr>
        <w:t xml:space="preserve"> 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w wysokości </w:t>
      </w:r>
      <w:r w:rsidRPr="002E0CB1">
        <w:rPr>
          <w:rFonts w:ascii="Arial" w:eastAsia="Arial" w:hAnsi="Arial" w:cs="Arial"/>
          <w:b/>
          <w:kern w:val="1"/>
          <w:lang w:eastAsia="hi-IN" w:bidi="hi-IN"/>
        </w:rPr>
        <w:t>10 %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ceny netto przedmiotu umowy określonej w § 4 ust. 1;</w:t>
      </w:r>
    </w:p>
    <w:p w14:paraId="1AA0B177" w14:textId="77777777" w:rsidR="00C37860" w:rsidRPr="002E0CB1" w:rsidRDefault="00C37860" w:rsidP="00C37860">
      <w:pPr>
        <w:widowControl w:val="0"/>
        <w:numPr>
          <w:ilvl w:val="1"/>
          <w:numId w:val="11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b/>
          <w:kern w:val="1"/>
          <w:lang w:eastAsia="hi-IN" w:bidi="hi-IN"/>
        </w:rPr>
      </w:pPr>
      <w:r w:rsidRPr="002E0CB1">
        <w:rPr>
          <w:rFonts w:ascii="Arial" w:eastAsia="Arial" w:hAnsi="Arial" w:cs="Arial"/>
          <w:kern w:val="1"/>
          <w:lang w:eastAsia="hi-IN" w:bidi="hi-IN"/>
        </w:rPr>
        <w:t xml:space="preserve">w przypadku odstąpienia od umowy przez Wykonawcę z przyczyn niezależnych od Zamawiającego, w wysokości </w:t>
      </w:r>
      <w:r w:rsidRPr="002E0CB1">
        <w:rPr>
          <w:rFonts w:ascii="Arial" w:eastAsia="Arial" w:hAnsi="Arial" w:cs="Arial"/>
          <w:b/>
          <w:kern w:val="1"/>
          <w:lang w:eastAsia="hi-IN" w:bidi="hi-IN"/>
        </w:rPr>
        <w:t>10 %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ceny netto przedmiotu umowy </w:t>
      </w:r>
      <w:proofErr w:type="gramStart"/>
      <w:r w:rsidRPr="002E0CB1">
        <w:rPr>
          <w:rFonts w:ascii="Arial" w:eastAsia="Arial" w:hAnsi="Arial" w:cs="Arial"/>
          <w:kern w:val="1"/>
          <w:lang w:eastAsia="hi-IN" w:bidi="hi-IN"/>
        </w:rPr>
        <w:t>określonej  w</w:t>
      </w:r>
      <w:proofErr w:type="gramEnd"/>
      <w:r w:rsidRPr="002E0CB1">
        <w:rPr>
          <w:rFonts w:ascii="Arial" w:eastAsia="Arial" w:hAnsi="Arial" w:cs="Arial"/>
          <w:kern w:val="1"/>
          <w:lang w:eastAsia="hi-IN" w:bidi="hi-IN"/>
        </w:rPr>
        <w:t xml:space="preserve"> § 4 ust. 1.</w:t>
      </w:r>
      <w:r w:rsidRPr="002E0CB1">
        <w:rPr>
          <w:rFonts w:ascii="Arial" w:hAnsi="Arial" w:cs="Arial"/>
          <w:i/>
          <w:iCs/>
        </w:rPr>
        <w:t xml:space="preserve"> </w:t>
      </w:r>
    </w:p>
    <w:p w14:paraId="21C4DE66" w14:textId="77777777" w:rsidR="00C37860" w:rsidRPr="002E0CB1" w:rsidRDefault="00C37860" w:rsidP="00C37860">
      <w:pPr>
        <w:widowControl w:val="0"/>
        <w:numPr>
          <w:ilvl w:val="0"/>
          <w:numId w:val="124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2E0CB1">
        <w:rPr>
          <w:rFonts w:ascii="Arial" w:hAnsi="Arial" w:cs="Arial"/>
          <w:kern w:val="1"/>
          <w:lang w:eastAsia="pl-PL" w:bidi="hi-IN"/>
        </w:rPr>
        <w:t>Odpowiedzialność Stron z tytułu zapłaty kar umownych ograniczona jest do 50 % ceny netto przedmiotu umowy określonej w § 4 ust. 1.</w:t>
      </w:r>
    </w:p>
    <w:p w14:paraId="1894C36D" w14:textId="77777777" w:rsidR="00C37860" w:rsidRPr="002E0CB1" w:rsidRDefault="00C37860" w:rsidP="00C37860">
      <w:pPr>
        <w:widowControl w:val="0"/>
        <w:numPr>
          <w:ilvl w:val="0"/>
          <w:numId w:val="124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2E0CB1">
        <w:rPr>
          <w:rFonts w:ascii="Arial" w:hAnsi="Arial" w:cs="Arial"/>
          <w:kern w:val="1"/>
          <w:lang w:eastAsia="pl-PL" w:bidi="hi-IN"/>
        </w:rPr>
        <w:t xml:space="preserve">W przypadku naliczenia Wykonawcy kar umownych, o których mowa w ust. 1 powyżej, Zamawiający wystawi notę obciążeniową i potrąci należną mu kwotę z wynagrodzenia Wykonawcy przy opłacaniu faktury za realizację przedmiotu Umowy, na co Wykonawca niniejszym wyraża zgodę, lub zobowiąże Wykonawcę </w:t>
      </w:r>
      <w:r w:rsidRPr="002E0CB1">
        <w:rPr>
          <w:rFonts w:ascii="Arial" w:hAnsi="Arial" w:cs="Arial"/>
          <w:kern w:val="1"/>
          <w:lang w:eastAsia="pl-PL" w:bidi="hi-IN"/>
        </w:rPr>
        <w:lastRenderedPageBreak/>
        <w:t>do dokonania płatności w kwocie wskazanej w nocie obciążeniowej w terminie do 7 dni licząc od dnia jej otrzymania przez Wykonawcę.</w:t>
      </w:r>
    </w:p>
    <w:p w14:paraId="1E19F44E" w14:textId="77777777" w:rsidR="00C37860" w:rsidRPr="002E0CB1" w:rsidRDefault="00C37860" w:rsidP="00C37860">
      <w:pPr>
        <w:widowControl w:val="0"/>
        <w:numPr>
          <w:ilvl w:val="0"/>
          <w:numId w:val="12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kern w:val="1"/>
          <w:lang w:eastAsia="pl-PL" w:bidi="hi-IN"/>
        </w:rPr>
      </w:pP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 xml:space="preserve">Zamawiający </w:t>
      </w:r>
      <w:r w:rsidRPr="002E0CB1">
        <w:rPr>
          <w:rFonts w:ascii="Arial" w:eastAsia="Arial" w:hAnsi="Arial" w:cs="Arial"/>
          <w:kern w:val="1"/>
          <w:lang w:eastAsia="hi-IN" w:bidi="hi-IN"/>
        </w:rPr>
        <w:t>zastrzega sobie prawo do żądania odszkodowania uzupełniającego, gdyby wysokość poniesionej szkody przewyższała wysokość kar umownych.</w:t>
      </w:r>
    </w:p>
    <w:p w14:paraId="64BE27A7" w14:textId="77777777" w:rsidR="00C37860" w:rsidRPr="002E0CB1" w:rsidRDefault="00C37860" w:rsidP="00C37860">
      <w:pPr>
        <w:widowControl w:val="0"/>
        <w:ind w:left="75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2E0CB1">
        <w:rPr>
          <w:rFonts w:ascii="Arial" w:hAnsi="Arial" w:cs="Arial"/>
          <w:b/>
          <w:bCs/>
          <w:kern w:val="1"/>
          <w:lang w:eastAsia="pl-PL" w:bidi="hi-IN"/>
        </w:rPr>
        <w:t>§ 8.</w:t>
      </w:r>
    </w:p>
    <w:p w14:paraId="6E043145" w14:textId="77777777" w:rsidR="00C37860" w:rsidRPr="002E0CB1" w:rsidRDefault="00C37860" w:rsidP="00C37860">
      <w:pPr>
        <w:widowControl w:val="0"/>
        <w:jc w:val="center"/>
        <w:rPr>
          <w:rFonts w:ascii="Arial" w:hAnsi="Arial" w:cs="Arial"/>
          <w:b/>
          <w:kern w:val="1"/>
          <w:lang w:eastAsia="pl-PL" w:bidi="hi-IN"/>
        </w:rPr>
      </w:pPr>
      <w:r w:rsidRPr="002E0CB1">
        <w:rPr>
          <w:rFonts w:ascii="Arial" w:hAnsi="Arial" w:cs="Arial"/>
          <w:b/>
          <w:kern w:val="1"/>
          <w:lang w:eastAsia="pl-PL" w:bidi="hi-IN"/>
        </w:rPr>
        <w:t>Zmiana umowy</w:t>
      </w:r>
    </w:p>
    <w:p w14:paraId="31E30AB8" w14:textId="77777777" w:rsidR="00C37860" w:rsidRPr="002E0CB1" w:rsidRDefault="00C37860" w:rsidP="00C37860">
      <w:pPr>
        <w:numPr>
          <w:ilvl w:val="0"/>
          <w:numId w:val="121"/>
        </w:numPr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Zmiana postanowień niniejszej umowy wymaga formy pisemnej, pod rygorem nieważności.</w:t>
      </w:r>
    </w:p>
    <w:p w14:paraId="6E1F08FC" w14:textId="77777777" w:rsidR="00C37860" w:rsidRPr="002E0CB1" w:rsidRDefault="00C37860" w:rsidP="00C37860">
      <w:pPr>
        <w:numPr>
          <w:ilvl w:val="0"/>
          <w:numId w:val="121"/>
        </w:numPr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Zmiana umowy nastąpić może w następujących sytuacjach:</w:t>
      </w:r>
    </w:p>
    <w:p w14:paraId="37A8AB13" w14:textId="77777777" w:rsidR="00C37860" w:rsidRPr="002E0CB1" w:rsidRDefault="00C37860" w:rsidP="00C37860">
      <w:pPr>
        <w:numPr>
          <w:ilvl w:val="0"/>
          <w:numId w:val="1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w przypadku gdy zmiana jest nieistotna w rozumieniu przepisów dotyczących zamówień publicznych, w szczególności łączna wartość zmian jest mniejsza od 10% wartości zamówienia określonej pierwotnie w umowie,</w:t>
      </w:r>
      <w:r w:rsidRPr="002E0CB1">
        <w:rPr>
          <w:rFonts w:ascii="Arial" w:hAnsi="Arial" w:cs="Arial"/>
        </w:rPr>
        <w:t xml:space="preserve"> </w:t>
      </w:r>
      <w:r w:rsidRPr="002E0CB1">
        <w:rPr>
          <w:rFonts w:ascii="Arial" w:hAnsi="Arial" w:cs="Arial"/>
          <w:lang w:eastAsia="pl-PL"/>
        </w:rPr>
        <w:t>a zmiany te nie powodują zmiany ogólnego charakteru umowy, przy czym kolejne zmiany umowy w celu uniknięcia stosowania przepisów ustawy są niedopuszczalne;</w:t>
      </w:r>
    </w:p>
    <w:p w14:paraId="5CB7D7BC" w14:textId="77777777" w:rsidR="00C37860" w:rsidRPr="002E0CB1" w:rsidRDefault="00C37860" w:rsidP="00C37860">
      <w:pPr>
        <w:numPr>
          <w:ilvl w:val="0"/>
          <w:numId w:val="122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2E0CB1">
        <w:rPr>
          <w:rFonts w:ascii="Arial" w:eastAsia="Arial Unicode MS" w:hAnsi="Arial" w:cs="Arial"/>
          <w:bCs/>
          <w:kern w:val="1"/>
        </w:rPr>
        <w:t>wystąpienia zmian powszechnie obowiązujących przepisów prawa w zakresie mającym wpływ na realizację przedmiotu umowy;</w:t>
      </w:r>
    </w:p>
    <w:p w14:paraId="13DC2D5A" w14:textId="77777777" w:rsidR="00C37860" w:rsidRPr="002E0CB1" w:rsidRDefault="00C37860" w:rsidP="00C37860">
      <w:pPr>
        <w:numPr>
          <w:ilvl w:val="0"/>
          <w:numId w:val="1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w przypadku konieczności przedłużenia terminu wykonania Przedmiotu Umowy o czas opóźnienia, jeżeli takie opóźnienie jest lub będzie miało wpływ na wykonanie Przedmiotu Umowy w przypadku:</w:t>
      </w:r>
    </w:p>
    <w:p w14:paraId="00C49850" w14:textId="77777777" w:rsidR="00C37860" w:rsidRPr="002E0CB1" w:rsidRDefault="00C37860" w:rsidP="00C37860">
      <w:pPr>
        <w:numPr>
          <w:ilvl w:val="0"/>
          <w:numId w:val="11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siły wyższej, w tym klęski żywiołowej lub epidemii,</w:t>
      </w:r>
    </w:p>
    <w:p w14:paraId="1113D489" w14:textId="77777777" w:rsidR="00C37860" w:rsidRPr="002E0CB1" w:rsidRDefault="00C37860" w:rsidP="00C37860">
      <w:pPr>
        <w:numPr>
          <w:ilvl w:val="0"/>
          <w:numId w:val="11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jakiegokolwiek opóźnienia, utrudnienia lub przeszkody spowodowanego przez lub dającego się przypisać Zamawiającemu.</w:t>
      </w:r>
    </w:p>
    <w:p w14:paraId="40CD4A56" w14:textId="77777777" w:rsidR="00C37860" w:rsidRPr="002E0CB1" w:rsidRDefault="00C37860" w:rsidP="00C37860">
      <w:pPr>
        <w:numPr>
          <w:ilvl w:val="0"/>
          <w:numId w:val="1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</w:rPr>
        <w:t xml:space="preserve">w zakresie dotyczącym przedmiotu zamówienia:   </w:t>
      </w:r>
    </w:p>
    <w:p w14:paraId="1EA99DEC" w14:textId="77777777" w:rsidR="00C37860" w:rsidRPr="002E0CB1" w:rsidRDefault="00C37860" w:rsidP="00C37860">
      <w:pPr>
        <w:numPr>
          <w:ilvl w:val="0"/>
          <w:numId w:val="120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 przypadku wycofania z dystrybucji przedmiotu zamówienia, wymienionego w ofercie Wykonawcy i zastąpienia go produktem o równoważnych parametrach nie gorszych niż oferowany, za cenę równą lub niższą od ceny zaoferowanej w ofercie Wykonawcy,</w:t>
      </w:r>
    </w:p>
    <w:p w14:paraId="6C1C2C44" w14:textId="77777777" w:rsidR="00C37860" w:rsidRPr="002E0CB1" w:rsidRDefault="00C37860" w:rsidP="00C37860">
      <w:pPr>
        <w:numPr>
          <w:ilvl w:val="0"/>
          <w:numId w:val="120"/>
        </w:numPr>
        <w:tabs>
          <w:tab w:val="left" w:pos="284"/>
        </w:tabs>
        <w:spacing w:after="0" w:line="240" w:lineRule="auto"/>
        <w:ind w:left="1196" w:hanging="357"/>
        <w:jc w:val="both"/>
        <w:rPr>
          <w:rFonts w:ascii="Arial" w:hAnsi="Arial" w:cs="Arial"/>
        </w:rPr>
      </w:pPr>
      <w:r w:rsidRPr="002E0CB1">
        <w:rPr>
          <w:rFonts w:ascii="Arial" w:hAnsi="Arial" w:cs="Arial"/>
        </w:rPr>
        <w:t>w przypadku czasowego braku dostępności zaoferowanego asortymentu, w tym również w przypadku wydłużonego czasu oczekiwania na sprowadzenie bądź wytworzenie zamawianego asortymentu wymienionego w ofercie Wykonawcy i zastąpienia go produktem równoważnym o parametrach nie gorszych niż oferowany, za cenę równą lub niższą od ceny zgodnie ze złożoną przez Wykonawcę ofertą,</w:t>
      </w:r>
    </w:p>
    <w:p w14:paraId="0FDB1C20" w14:textId="77777777" w:rsidR="00C37860" w:rsidRPr="002E0CB1" w:rsidRDefault="00C37860" w:rsidP="00C37860">
      <w:pPr>
        <w:numPr>
          <w:ilvl w:val="0"/>
          <w:numId w:val="122"/>
        </w:numPr>
        <w:spacing w:after="0" w:line="240" w:lineRule="auto"/>
        <w:contextualSpacing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>wyniknięcia rozbieżności lub niejasności w rozumieniu pojęć użytych w umowie, których nie można usunąć w inny sposób a zmiana będzie umożliwiać usunięcie rozbieżności i doprecyzowanie umowy w celu jednoznacznej interpretacji jej zapisów przez strony,</w:t>
      </w:r>
    </w:p>
    <w:p w14:paraId="63D2AEFF" w14:textId="77777777" w:rsidR="00C37860" w:rsidRPr="002E0CB1" w:rsidRDefault="00C37860" w:rsidP="00C37860">
      <w:pPr>
        <w:numPr>
          <w:ilvl w:val="0"/>
          <w:numId w:val="122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2E0CB1">
        <w:rPr>
          <w:rFonts w:ascii="Arial" w:eastAsia="Arial Unicode MS" w:hAnsi="Arial" w:cs="Arial"/>
          <w:bCs/>
          <w:kern w:val="1"/>
        </w:rPr>
        <w:t>rezygnacji przez Zamawiającego z realizacji części przedmiotu umowy; w takim przypadku wynagrodzenie przysługujące Wykonawcy zostanie pomniejszone, przy czym Zamawiający zapłaci za wszystkie spełnione świadczenia oraz udokumentowane koszty, które wykonawca poniósł w związku z wynikającymi z umowy planowanymi świadczeniami;</w:t>
      </w:r>
    </w:p>
    <w:p w14:paraId="24904F65" w14:textId="77777777" w:rsidR="00C37860" w:rsidRPr="002E0CB1" w:rsidRDefault="00C37860" w:rsidP="00C37860">
      <w:pPr>
        <w:numPr>
          <w:ilvl w:val="0"/>
          <w:numId w:val="121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2E0CB1">
        <w:rPr>
          <w:rFonts w:ascii="Arial" w:hAnsi="Arial" w:cs="Arial"/>
          <w:lang w:eastAsia="pl-PL"/>
        </w:rPr>
        <w:t xml:space="preserve">Niezależnie od powyższego, strony dopuszczają możliwość zmian korzystnych dla Zamawiającego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bądź wskażą nowe dane wynikające ze zmian w rejestrach publicznych albo też kierując się poszanowaniem wzajemnych </w:t>
      </w:r>
      <w:r w:rsidRPr="002E0CB1">
        <w:rPr>
          <w:rFonts w:ascii="Arial" w:hAnsi="Arial" w:cs="Arial"/>
          <w:lang w:eastAsia="pl-PL"/>
        </w:rPr>
        <w:lastRenderedPageBreak/>
        <w:t xml:space="preserve">interesów, zasadą równości Stron oraz ekwiwalentności świadczeń i przede wszystkim zgodnym zamiarem wykonania przedmiotu umowy, określą zmiany korzystne z punktu widzenia realizacji przedmiotu umowy. </w:t>
      </w:r>
    </w:p>
    <w:p w14:paraId="4F42989A" w14:textId="77777777" w:rsidR="00C37860" w:rsidRPr="002E0CB1" w:rsidRDefault="00C37860" w:rsidP="00C37860">
      <w:pPr>
        <w:numPr>
          <w:ilvl w:val="0"/>
          <w:numId w:val="12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lang w:eastAsia="pl-PL"/>
        </w:rPr>
      </w:pPr>
      <w:r w:rsidRPr="002E0CB1">
        <w:rPr>
          <w:rFonts w:ascii="Arial" w:eastAsia="Arial Unicode MS" w:hAnsi="Arial" w:cs="Arial"/>
          <w:bCs/>
          <w:kern w:val="1"/>
        </w:rPr>
        <w:t>W razie wątpliwości, przyjmuje się, że nie stanowią zmiany umowy następujące zmiany:</w:t>
      </w:r>
    </w:p>
    <w:p w14:paraId="48E52DA7" w14:textId="77777777" w:rsidR="00C37860" w:rsidRPr="002E0CB1" w:rsidRDefault="00C37860" w:rsidP="00C37860">
      <w:pPr>
        <w:numPr>
          <w:ilvl w:val="0"/>
          <w:numId w:val="123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2E0CB1">
        <w:rPr>
          <w:rFonts w:ascii="Arial" w:eastAsia="Arial Unicode MS" w:hAnsi="Arial" w:cs="Arial"/>
          <w:bCs/>
          <w:kern w:val="1"/>
        </w:rPr>
        <w:t>danych związanych z obsługą administracyjno-organizacyjną Umowy;</w:t>
      </w:r>
    </w:p>
    <w:p w14:paraId="1B15341D" w14:textId="77777777" w:rsidR="00C37860" w:rsidRPr="002E0CB1" w:rsidRDefault="00C37860" w:rsidP="00C37860">
      <w:pPr>
        <w:numPr>
          <w:ilvl w:val="0"/>
          <w:numId w:val="123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2E0CB1">
        <w:rPr>
          <w:rFonts w:ascii="Arial" w:eastAsia="Arial Unicode MS" w:hAnsi="Arial" w:cs="Arial"/>
          <w:bCs/>
          <w:kern w:val="1"/>
        </w:rPr>
        <w:t>danych teleadresowych;</w:t>
      </w:r>
    </w:p>
    <w:p w14:paraId="177D0B36" w14:textId="77777777" w:rsidR="00C37860" w:rsidRPr="002E0CB1" w:rsidRDefault="00C37860" w:rsidP="00C37860">
      <w:pPr>
        <w:numPr>
          <w:ilvl w:val="0"/>
          <w:numId w:val="123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2E0CB1">
        <w:rPr>
          <w:rFonts w:ascii="Arial" w:eastAsia="Arial Unicode MS" w:hAnsi="Arial" w:cs="Arial"/>
          <w:bCs/>
          <w:kern w:val="1"/>
        </w:rPr>
        <w:t>danych rejestrowych;</w:t>
      </w:r>
    </w:p>
    <w:p w14:paraId="3323E5D1" w14:textId="04BB5BFA" w:rsidR="00C37860" w:rsidRPr="002E0CB1" w:rsidRDefault="00C37860" w:rsidP="008244F9">
      <w:pPr>
        <w:jc w:val="both"/>
        <w:rPr>
          <w:rFonts w:ascii="Arial" w:eastAsia="Arial Unicode MS" w:hAnsi="Arial" w:cs="Arial"/>
          <w:bCs/>
          <w:kern w:val="1"/>
        </w:rPr>
      </w:pPr>
    </w:p>
    <w:p w14:paraId="03345C8B" w14:textId="77777777" w:rsidR="00C37860" w:rsidRPr="002E0CB1" w:rsidRDefault="00C37860" w:rsidP="00C37860">
      <w:pPr>
        <w:widowControl w:val="0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2E0CB1">
        <w:rPr>
          <w:rFonts w:ascii="Arial" w:hAnsi="Arial" w:cs="Arial"/>
          <w:b/>
          <w:bCs/>
          <w:kern w:val="1"/>
          <w:lang w:eastAsia="pl-PL" w:bidi="hi-IN"/>
        </w:rPr>
        <w:t>§ 9.</w:t>
      </w:r>
    </w:p>
    <w:p w14:paraId="0ACEFD44" w14:textId="77777777" w:rsidR="00C37860" w:rsidRPr="002E0CB1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2E0CB1">
        <w:rPr>
          <w:rFonts w:ascii="Arial" w:eastAsia="Arial" w:hAnsi="Arial" w:cs="Arial"/>
          <w:b/>
          <w:kern w:val="1"/>
          <w:lang w:eastAsia="hi-IN" w:bidi="hi-IN"/>
        </w:rPr>
        <w:t xml:space="preserve">Odstąpienie </w:t>
      </w:r>
      <w:proofErr w:type="gramStart"/>
      <w:r w:rsidRPr="002E0CB1">
        <w:rPr>
          <w:rFonts w:ascii="Arial" w:eastAsia="Arial" w:hAnsi="Arial" w:cs="Arial"/>
          <w:b/>
          <w:kern w:val="1"/>
          <w:lang w:eastAsia="hi-IN" w:bidi="hi-IN"/>
        </w:rPr>
        <w:t>od  umowy</w:t>
      </w:r>
      <w:proofErr w:type="gramEnd"/>
    </w:p>
    <w:p w14:paraId="41D6D918" w14:textId="77777777" w:rsidR="00C37860" w:rsidRPr="002E0CB1" w:rsidRDefault="00C37860" w:rsidP="00C37860">
      <w:pPr>
        <w:widowControl w:val="0"/>
        <w:numPr>
          <w:ilvl w:val="0"/>
          <w:numId w:val="115"/>
        </w:numPr>
        <w:shd w:val="clear" w:color="auto" w:fill="FFFFFF"/>
        <w:tabs>
          <w:tab w:val="clear" w:pos="435"/>
          <w:tab w:val="left" w:pos="426"/>
        </w:tabs>
        <w:spacing w:after="0" w:line="240" w:lineRule="auto"/>
        <w:jc w:val="both"/>
        <w:rPr>
          <w:rFonts w:ascii="Arial" w:hAnsi="Arial" w:cs="Arial"/>
          <w:bCs/>
          <w:iCs/>
          <w:kern w:val="1"/>
          <w:lang w:eastAsia="pl-PL" w:bidi="hi-IN"/>
        </w:rPr>
      </w:pPr>
      <w:r w:rsidRPr="002E0CB1">
        <w:rPr>
          <w:rFonts w:ascii="Arial" w:hAnsi="Arial" w:cs="Arial"/>
          <w:bCs/>
          <w:iCs/>
          <w:kern w:val="1"/>
          <w:lang w:eastAsia="pl-PL" w:bidi="hi-IN"/>
        </w:rPr>
        <w:t xml:space="preserve">Zamawiający może odstąpić od </w:t>
      </w:r>
      <w:proofErr w:type="gramStart"/>
      <w:r w:rsidRPr="002E0CB1">
        <w:rPr>
          <w:rFonts w:ascii="Arial" w:hAnsi="Arial" w:cs="Arial"/>
          <w:bCs/>
          <w:iCs/>
          <w:kern w:val="1"/>
          <w:lang w:eastAsia="pl-PL" w:bidi="hi-IN"/>
        </w:rPr>
        <w:t>umowy</w:t>
      </w:r>
      <w:proofErr w:type="gramEnd"/>
      <w:r w:rsidRPr="002E0CB1">
        <w:rPr>
          <w:rFonts w:ascii="Arial" w:hAnsi="Arial" w:cs="Arial"/>
          <w:bCs/>
          <w:iCs/>
          <w:kern w:val="1"/>
          <w:lang w:eastAsia="pl-PL" w:bidi="hi-IN"/>
        </w:rPr>
        <w:t xml:space="preserve"> jeżeli Wykonawca nie wykonuje lub nienależycie wykonuje umowę. W takiej sytuacji Zamawiający przed odstąpieniem od umowy wzywa Wykonawcę do zmiany sposobu realizacji umowy wyznaczając mu odpowiedni termin, z zastrzeżeniem, że po upływie wyznaczonego terminu od umowy odstąpi. Zamawiający może odstąpić od umowy w ciągu 30 dni od bezskutecznego upływu wyznaczonego Wykonawcy terminu.</w:t>
      </w:r>
    </w:p>
    <w:p w14:paraId="19767CE5" w14:textId="77777777" w:rsidR="00C37860" w:rsidRPr="002E0CB1" w:rsidRDefault="00C37860" w:rsidP="00C37860">
      <w:pPr>
        <w:widowControl w:val="0"/>
        <w:numPr>
          <w:ilvl w:val="0"/>
          <w:numId w:val="115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bCs/>
          <w:iCs/>
          <w:kern w:val="1"/>
          <w:lang w:eastAsia="hi-IN" w:bidi="hi-IN"/>
        </w:rPr>
      </w:pPr>
      <w:r w:rsidRPr="002E0CB1">
        <w:rPr>
          <w:rFonts w:ascii="Arial" w:hAnsi="Arial" w:cs="Arial"/>
          <w:bCs/>
          <w:iCs/>
          <w:kern w:val="1"/>
          <w:lang w:eastAsia="pl-PL" w:bidi="hi-IN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71A218FB" w14:textId="77777777" w:rsidR="00C37860" w:rsidRPr="002E0CB1" w:rsidRDefault="00C37860" w:rsidP="00C37860">
      <w:pPr>
        <w:widowControl w:val="0"/>
        <w:numPr>
          <w:ilvl w:val="0"/>
          <w:numId w:val="115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1"/>
          <w:lang w:eastAsia="hi-IN" w:bidi="hi-IN"/>
        </w:rPr>
      </w:pPr>
      <w:r w:rsidRPr="002E0CB1">
        <w:rPr>
          <w:rFonts w:ascii="Arial" w:eastAsia="Arial" w:hAnsi="Arial" w:cs="Arial"/>
          <w:bCs/>
          <w:iCs/>
          <w:kern w:val="1"/>
          <w:lang w:eastAsia="hi-IN" w:bidi="hi-IN"/>
        </w:rPr>
        <w:t>W przypadku odstąpienia od umowy przez Zamawiającego z powodu okoliczności, o których mowa w ust. 1 i 2, Wykonawca może żądać wynagrodzenia</w:t>
      </w:r>
      <w:r w:rsidRPr="002E0CB1">
        <w:rPr>
          <w:rFonts w:ascii="Arial" w:eastAsia="Arial" w:hAnsi="Arial" w:cs="Arial"/>
          <w:kern w:val="1"/>
          <w:lang w:eastAsia="hi-IN" w:bidi="hi-IN"/>
        </w:rPr>
        <w:t xml:space="preserve"> jedynie za część umowy wykonaną do daty odstąpienia, bez prawa dochodzenia odszkodowania z tego tytułu.</w:t>
      </w:r>
    </w:p>
    <w:p w14:paraId="72A5536F" w14:textId="77777777" w:rsidR="00C37860" w:rsidRPr="002E0CB1" w:rsidRDefault="00C37860" w:rsidP="00C37860">
      <w:pPr>
        <w:widowControl w:val="0"/>
        <w:ind w:left="75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2E0CB1">
        <w:rPr>
          <w:rFonts w:ascii="Arial" w:hAnsi="Arial" w:cs="Arial"/>
          <w:b/>
          <w:bCs/>
          <w:kern w:val="1"/>
          <w:lang w:eastAsia="pl-PL" w:bidi="hi-IN"/>
        </w:rPr>
        <w:t>§ 10.</w:t>
      </w:r>
    </w:p>
    <w:p w14:paraId="4B7ECC13" w14:textId="77777777" w:rsidR="00C37860" w:rsidRPr="002E0CB1" w:rsidRDefault="00C37860" w:rsidP="00C37860">
      <w:pPr>
        <w:widowControl w:val="0"/>
        <w:numPr>
          <w:ilvl w:val="0"/>
          <w:numId w:val="117"/>
        </w:numPr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2E0CB1">
        <w:rPr>
          <w:rFonts w:ascii="Arial" w:hAnsi="Arial" w:cs="Arial"/>
          <w:bCs/>
          <w:iCs/>
          <w:kern w:val="1"/>
          <w:lang w:eastAsia="pl-PL" w:bidi="hi-IN"/>
        </w:rPr>
        <w:t>Wszelkie spory wynikające z umowy lub z nią związane będą rozstrzygane przez Strony polubownie w drodze negocjacji prowadzonych w dobrej wierze. W przypadku nierozstrzygnięcia sporu na drodze polubownej w terminie 60 dni od daty żądania złożonego przez jedną ze Stron, spór będzie podlegać rozstrzygnięciu przez sąd powszechny właściwy dla siedziby Zamawiającego</w:t>
      </w:r>
      <w:r w:rsidRPr="002E0CB1">
        <w:rPr>
          <w:rFonts w:ascii="Arial" w:hAnsi="Arial" w:cs="Arial"/>
          <w:b/>
          <w:i/>
          <w:kern w:val="1"/>
          <w:lang w:eastAsia="pl-PL" w:bidi="hi-IN"/>
        </w:rPr>
        <w:t>.</w:t>
      </w:r>
    </w:p>
    <w:p w14:paraId="5A67CD64" w14:textId="22C431A8" w:rsidR="00C37860" w:rsidRPr="002E0CB1" w:rsidRDefault="00C37860" w:rsidP="00C37860">
      <w:pPr>
        <w:widowControl w:val="0"/>
        <w:numPr>
          <w:ilvl w:val="0"/>
          <w:numId w:val="117"/>
        </w:numPr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2E0CB1">
        <w:rPr>
          <w:rFonts w:ascii="Arial" w:hAnsi="Arial" w:cs="Arial"/>
          <w:kern w:val="1"/>
          <w:lang w:eastAsia="pl-PL" w:bidi="hi-IN"/>
        </w:rPr>
        <w:t xml:space="preserve">W sprawach nie uregulowanych niniejszą umową stosuje się przepisy </w:t>
      </w:r>
      <w:r w:rsidRPr="002E0CB1">
        <w:rPr>
          <w:rFonts w:ascii="Arial" w:hAnsi="Arial" w:cs="Arial"/>
          <w:i/>
          <w:kern w:val="1"/>
          <w:lang w:eastAsia="pl-PL" w:bidi="hi-IN"/>
        </w:rPr>
        <w:t>Kodeksu Cywilnego.</w:t>
      </w:r>
    </w:p>
    <w:p w14:paraId="5B3F6306" w14:textId="77777777" w:rsidR="00C37860" w:rsidRPr="002E0CB1" w:rsidRDefault="00C37860" w:rsidP="00C37860">
      <w:pPr>
        <w:widowControl w:val="0"/>
        <w:ind w:left="75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2E0CB1">
        <w:rPr>
          <w:rFonts w:ascii="Arial" w:hAnsi="Arial" w:cs="Arial"/>
          <w:b/>
          <w:bCs/>
          <w:kern w:val="1"/>
          <w:lang w:eastAsia="pl-PL" w:bidi="hi-IN"/>
        </w:rPr>
        <w:t>§ 11.</w:t>
      </w:r>
    </w:p>
    <w:p w14:paraId="29C6B406" w14:textId="77777777" w:rsidR="00C37860" w:rsidRPr="002E0CB1" w:rsidRDefault="00C37860" w:rsidP="00C37860">
      <w:pPr>
        <w:widowControl w:val="0"/>
        <w:ind w:left="75"/>
        <w:jc w:val="both"/>
        <w:rPr>
          <w:rFonts w:ascii="Arial" w:hAnsi="Arial" w:cs="Arial"/>
          <w:kern w:val="1"/>
          <w:lang w:eastAsia="pl-PL" w:bidi="hi-IN"/>
        </w:rPr>
      </w:pPr>
      <w:r w:rsidRPr="002E0CB1">
        <w:rPr>
          <w:rFonts w:ascii="Arial" w:hAnsi="Arial" w:cs="Arial"/>
          <w:kern w:val="1"/>
          <w:lang w:eastAsia="pl-PL" w:bidi="hi-IN"/>
        </w:rPr>
        <w:t>Umowę sporządzono w dwóch jednobrzmiących egzemplarzach. Umowa wchodzi w życie z dniem podpisania.</w:t>
      </w:r>
    </w:p>
    <w:p w14:paraId="18D26A5C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520E9CCA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7B88152B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7364C585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5093EA2C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650093A1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0885397F" w14:textId="77777777" w:rsidR="00A302AF" w:rsidRPr="002E0CB1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sectPr w:rsidR="00A302AF" w:rsidRPr="002E0CB1" w:rsidSect="00613E92">
      <w:head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1B68F" w14:textId="77777777" w:rsidR="00AF0847" w:rsidRDefault="00AF0847" w:rsidP="00613E92">
      <w:pPr>
        <w:spacing w:after="0" w:line="240" w:lineRule="auto"/>
      </w:pPr>
      <w:r>
        <w:separator/>
      </w:r>
    </w:p>
  </w:endnote>
  <w:endnote w:type="continuationSeparator" w:id="0">
    <w:p w14:paraId="6CF318CF" w14:textId="77777777" w:rsidR="00AF0847" w:rsidRDefault="00AF0847" w:rsidP="0061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03EA9" w14:textId="77777777" w:rsidR="00AF0847" w:rsidRDefault="00AF0847" w:rsidP="00613E92">
      <w:pPr>
        <w:spacing w:after="0" w:line="240" w:lineRule="auto"/>
      </w:pPr>
      <w:r>
        <w:separator/>
      </w:r>
    </w:p>
  </w:footnote>
  <w:footnote w:type="continuationSeparator" w:id="0">
    <w:p w14:paraId="54875B2E" w14:textId="77777777" w:rsidR="00AF0847" w:rsidRDefault="00AF0847" w:rsidP="00613E92">
      <w:pPr>
        <w:spacing w:after="0" w:line="240" w:lineRule="auto"/>
      </w:pPr>
      <w:r>
        <w:continuationSeparator/>
      </w:r>
    </w:p>
  </w:footnote>
  <w:footnote w:id="1">
    <w:p w14:paraId="60D60E24" w14:textId="77777777" w:rsidR="008E1DC5" w:rsidRPr="00FD5D29" w:rsidRDefault="008E1DC5" w:rsidP="008E1D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E1DC5">
        <w:rPr>
          <w:rStyle w:val="Odwoanieprzypisudolnego"/>
        </w:rPr>
        <w:footnoteRef/>
      </w:r>
      <w:r>
        <w:t xml:space="preserve"> </w:t>
      </w:r>
      <w:r w:rsidRPr="00FD5D29">
        <w:rPr>
          <w:rFonts w:ascii="Arial" w:hAnsi="Arial" w:cs="Arial"/>
          <w:sz w:val="16"/>
          <w:szCs w:val="16"/>
        </w:rPr>
        <w:t xml:space="preserve">Przez powiązania, o których mowa powyżej, rozumie się wzajemne powiązania między Zamawiającym lub osobami upoważnionymi do zaciągania zobowiązań w jego imieniu lub osobami wykonującymi w jego imieniu czynności związanych z przygotowaniem i przeprowadzeniem procedury wyboru wykonawcy a wykonawcą, polegające w szczególności na: </w:t>
      </w:r>
    </w:p>
    <w:p w14:paraId="0EE9694D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uczestniczenie w spółce jako wspólnik spółki cywilnej lub osobowej;</w:t>
      </w:r>
    </w:p>
    <w:p w14:paraId="2B7969DE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posiadanie co najmniej 10% udziałów lub akcji;</w:t>
      </w:r>
    </w:p>
    <w:p w14:paraId="6BDF3AA5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pełnienie funkcji członka organu nadzorczego lub zarządzającego, prokurenta, pełnomocnika;</w:t>
      </w:r>
    </w:p>
    <w:p w14:paraId="6DD9B357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3C203EB" w14:textId="77777777" w:rsidR="008E1DC5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pozostawanie z wykonawcą w takim stosunku prawnym lub faktycznym, że istnieje uzasadniona wątpliwość co do bezstronności lub niezależności w związku z postępowaniem o udzielenie zamówienia;</w:t>
      </w:r>
    </w:p>
    <w:p w14:paraId="551D3D30" w14:textId="77777777" w:rsidR="008E1DC5" w:rsidRPr="005A23D8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5A23D8">
        <w:rPr>
          <w:rFonts w:ascii="Arial" w:hAnsi="Arial" w:cs="Arial"/>
          <w:sz w:val="16"/>
          <w:szCs w:val="16"/>
        </w:rPr>
        <w:t>pozostawanie w innym związku niż wskazane powyżej jeżeli naruszają zasady konkurencyjności</w:t>
      </w:r>
    </w:p>
  </w:footnote>
  <w:footnote w:id="2">
    <w:p w14:paraId="5DC14D14" w14:textId="77777777" w:rsidR="008E1DC5" w:rsidRDefault="008E1DC5" w:rsidP="008E1DC5">
      <w:pPr>
        <w:pStyle w:val="Tekstprzypisudolnego"/>
        <w:jc w:val="both"/>
        <w:rPr>
          <w:rFonts w:ascii="Times New Roman" w:hAnsi="Times New Roman"/>
        </w:rPr>
      </w:pPr>
      <w:r w:rsidRPr="008E1DC5">
        <w:rPr>
          <w:rStyle w:val="Odwoanieprzypisudolnego"/>
          <w:rFonts w:ascii="Times New Roman" w:hAnsi="Times New Roman"/>
        </w:rPr>
        <w:footnoteRef/>
      </w:r>
      <w:r w:rsidRPr="000221DE">
        <w:rPr>
          <w:rFonts w:ascii="Times New Roman" w:hAnsi="Times New Roman"/>
        </w:rPr>
        <w:t xml:space="preserve"> Niewłaściwe skreślić. W</w:t>
      </w:r>
      <w:r>
        <w:rPr>
          <w:rFonts w:ascii="Times New Roman" w:hAnsi="Times New Roman"/>
        </w:rPr>
        <w:t xml:space="preserve"> przypadku nie uzupełnienia punktu uznaje się, że przedmiot zamówienia wykonany zostanie bez udziału podwykonawców.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1BE0" w14:textId="2BD5E799" w:rsidR="00613E92" w:rsidRDefault="00613E92">
    <w:pPr>
      <w:pStyle w:val="Nagwek"/>
    </w:pPr>
    <w:r w:rsidRPr="00613E92">
      <w:rPr>
        <w:rFonts w:ascii="Times New Roman" w:eastAsia="Times New Roman" w:hAnsi="Times New Roman" w:cs="Times New Roman"/>
        <w:noProof/>
        <w:kern w:val="0"/>
        <w:lang w:eastAsia="zh-CN"/>
      </w:rPr>
      <w:drawing>
        <wp:inline distT="0" distB="0" distL="0" distR="0" wp14:anchorId="482291C1" wp14:editId="001A86CE">
          <wp:extent cx="5760720" cy="435610"/>
          <wp:effectExtent l="0" t="0" r="0" b="254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A2E2537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sz w:val="24"/>
        <w:szCs w:val="24"/>
      </w:rPr>
    </w:lvl>
  </w:abstractNum>
  <w:abstractNum w:abstractNumId="1" w15:restartNumberingAfterBreak="0">
    <w:nsid w:val="00CE107D"/>
    <w:multiLevelType w:val="hybridMultilevel"/>
    <w:tmpl w:val="ECB225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148DD"/>
    <w:multiLevelType w:val="hybridMultilevel"/>
    <w:tmpl w:val="A80421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C4638A"/>
    <w:multiLevelType w:val="multilevel"/>
    <w:tmpl w:val="F9D0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27577B0"/>
    <w:multiLevelType w:val="hybridMultilevel"/>
    <w:tmpl w:val="B11276DA"/>
    <w:lvl w:ilvl="0" w:tplc="F6B8B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2C00829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A11FC"/>
    <w:multiLevelType w:val="multilevel"/>
    <w:tmpl w:val="0FB6103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34A5CB0"/>
    <w:multiLevelType w:val="hybridMultilevel"/>
    <w:tmpl w:val="41AA754A"/>
    <w:lvl w:ilvl="0" w:tplc="ECDE979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E5E6E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4E44931"/>
    <w:multiLevelType w:val="hybridMultilevel"/>
    <w:tmpl w:val="ECB22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C392B"/>
    <w:multiLevelType w:val="hybridMultilevel"/>
    <w:tmpl w:val="343E8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938B74C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FF2EF2"/>
    <w:multiLevelType w:val="multilevel"/>
    <w:tmpl w:val="FE222A3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475F27"/>
    <w:multiLevelType w:val="multilevel"/>
    <w:tmpl w:val="BDBA1B9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7F16B4D"/>
    <w:multiLevelType w:val="hybridMultilevel"/>
    <w:tmpl w:val="4204DD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10766D"/>
    <w:multiLevelType w:val="hybridMultilevel"/>
    <w:tmpl w:val="1116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997EB0"/>
    <w:multiLevelType w:val="hybridMultilevel"/>
    <w:tmpl w:val="F1F87A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A313B13"/>
    <w:multiLevelType w:val="hybridMultilevel"/>
    <w:tmpl w:val="004019FE"/>
    <w:lvl w:ilvl="0" w:tplc="04150011">
      <w:start w:val="1"/>
      <w:numFmt w:val="decimal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0B671E83"/>
    <w:multiLevelType w:val="hybridMultilevel"/>
    <w:tmpl w:val="E8E653C0"/>
    <w:lvl w:ilvl="0" w:tplc="7E6C97E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72554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0C0F5C2C"/>
    <w:multiLevelType w:val="hybridMultilevel"/>
    <w:tmpl w:val="C11842C4"/>
    <w:lvl w:ilvl="0" w:tplc="4128EE8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456F86"/>
    <w:multiLevelType w:val="hybridMultilevel"/>
    <w:tmpl w:val="56C2D8D0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C8B5C15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DF7705B"/>
    <w:multiLevelType w:val="hybridMultilevel"/>
    <w:tmpl w:val="4F24B13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105B17AF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108B55EB"/>
    <w:multiLevelType w:val="hybridMultilevel"/>
    <w:tmpl w:val="B4AE13DC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114D7BCB"/>
    <w:multiLevelType w:val="hybridMultilevel"/>
    <w:tmpl w:val="DDBC0B72"/>
    <w:lvl w:ilvl="0" w:tplc="99443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280D2C"/>
    <w:multiLevelType w:val="hybridMultilevel"/>
    <w:tmpl w:val="AA0E6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051F28"/>
    <w:multiLevelType w:val="hybridMultilevel"/>
    <w:tmpl w:val="B48E59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5EA5588"/>
    <w:multiLevelType w:val="hybridMultilevel"/>
    <w:tmpl w:val="F3B611F4"/>
    <w:lvl w:ilvl="0" w:tplc="6CD48EB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061544"/>
    <w:multiLevelType w:val="hybridMultilevel"/>
    <w:tmpl w:val="241C96B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7C3E80"/>
    <w:multiLevelType w:val="hybridMultilevel"/>
    <w:tmpl w:val="FE70B8EC"/>
    <w:lvl w:ilvl="0" w:tplc="3E8265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79E2E83"/>
    <w:multiLevelType w:val="hybridMultilevel"/>
    <w:tmpl w:val="7506CA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95637C2"/>
    <w:multiLevelType w:val="hybridMultilevel"/>
    <w:tmpl w:val="775221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14268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w w:val="9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B007B7A"/>
    <w:multiLevelType w:val="hybridMultilevel"/>
    <w:tmpl w:val="12CC7534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1C260560"/>
    <w:multiLevelType w:val="hybridMultilevel"/>
    <w:tmpl w:val="C556F01E"/>
    <w:lvl w:ilvl="0" w:tplc="ECDE9792">
      <w:start w:val="24"/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D515E3B"/>
    <w:multiLevelType w:val="hybridMultilevel"/>
    <w:tmpl w:val="9A74EF48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200753FC"/>
    <w:multiLevelType w:val="hybridMultilevel"/>
    <w:tmpl w:val="F086C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F02041"/>
    <w:multiLevelType w:val="hybridMultilevel"/>
    <w:tmpl w:val="17B24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997D6A"/>
    <w:multiLevelType w:val="hybridMultilevel"/>
    <w:tmpl w:val="EF5C1A76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6784F44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9" w15:restartNumberingAfterBreak="0">
    <w:nsid w:val="27214520"/>
    <w:multiLevelType w:val="hybridMultilevel"/>
    <w:tmpl w:val="8F74F35E"/>
    <w:lvl w:ilvl="0" w:tplc="243C6768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ascii="Arial" w:eastAsia="Times New Roman" w:hAnsi="Arial" w:cs="Arial" w:hint="default"/>
        <w:b w:val="0"/>
        <w:i w:val="0"/>
      </w:rPr>
    </w:lvl>
    <w:lvl w:ilvl="1" w:tplc="58F62904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b w:val="0"/>
        <w:i w:val="0"/>
      </w:rPr>
    </w:lvl>
    <w:lvl w:ilvl="2" w:tplc="FFFFFFFF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  <w:b w:val="0"/>
        <w:i w:val="0"/>
      </w:rPr>
    </w:lvl>
    <w:lvl w:ilvl="3" w:tplc="15DAD188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0" w15:restartNumberingAfterBreak="0">
    <w:nsid w:val="27774B48"/>
    <w:multiLevelType w:val="hybridMultilevel"/>
    <w:tmpl w:val="A470EE50"/>
    <w:lvl w:ilvl="0" w:tplc="F6B640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27F06100"/>
    <w:multiLevelType w:val="hybridMultilevel"/>
    <w:tmpl w:val="2A1E1DD0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28876D46"/>
    <w:multiLevelType w:val="hybridMultilevel"/>
    <w:tmpl w:val="C5943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EF0467"/>
    <w:multiLevelType w:val="multilevel"/>
    <w:tmpl w:val="E454120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9752E43"/>
    <w:multiLevelType w:val="hybridMultilevel"/>
    <w:tmpl w:val="1322526A"/>
    <w:lvl w:ilvl="0" w:tplc="3E8265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AD0092"/>
    <w:multiLevelType w:val="hybridMultilevel"/>
    <w:tmpl w:val="19E82AC4"/>
    <w:lvl w:ilvl="0" w:tplc="69009F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9E56E6E"/>
    <w:multiLevelType w:val="hybridMultilevel"/>
    <w:tmpl w:val="751AC6E2"/>
    <w:lvl w:ilvl="0" w:tplc="ECDE9792">
      <w:start w:val="24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2BB27A3D"/>
    <w:multiLevelType w:val="hybridMultilevel"/>
    <w:tmpl w:val="AD6CA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6557EE"/>
    <w:multiLevelType w:val="multilevel"/>
    <w:tmpl w:val="8F9A7EE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CD778A3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2F4359DA"/>
    <w:multiLevelType w:val="hybridMultilevel"/>
    <w:tmpl w:val="97401676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2FA043B6"/>
    <w:multiLevelType w:val="hybridMultilevel"/>
    <w:tmpl w:val="6332153C"/>
    <w:lvl w:ilvl="0" w:tplc="12602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7D7754"/>
    <w:multiLevelType w:val="hybridMultilevel"/>
    <w:tmpl w:val="88F46D24"/>
    <w:lvl w:ilvl="0" w:tplc="797285F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31512286"/>
    <w:multiLevelType w:val="multilevel"/>
    <w:tmpl w:val="38D0089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35324C2"/>
    <w:multiLevelType w:val="multilevel"/>
    <w:tmpl w:val="A762D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33E470C9"/>
    <w:multiLevelType w:val="hybridMultilevel"/>
    <w:tmpl w:val="D4B6F6B2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33EF1232"/>
    <w:multiLevelType w:val="multilevel"/>
    <w:tmpl w:val="10806FBE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33F62700"/>
    <w:multiLevelType w:val="multilevel"/>
    <w:tmpl w:val="F06AA4A6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5C036E4"/>
    <w:multiLevelType w:val="hybridMultilevel"/>
    <w:tmpl w:val="304092C6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35CD48E8"/>
    <w:multiLevelType w:val="hybridMultilevel"/>
    <w:tmpl w:val="5A1A340C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36DB21A9"/>
    <w:multiLevelType w:val="singleLevel"/>
    <w:tmpl w:val="04150011"/>
    <w:lvl w:ilvl="0">
      <w:start w:val="1"/>
      <w:numFmt w:val="decimal"/>
      <w:lvlText w:val="%1)"/>
      <w:lvlJc w:val="left"/>
      <w:pPr>
        <w:ind w:left="862" w:hanging="360"/>
      </w:pPr>
    </w:lvl>
  </w:abstractNum>
  <w:abstractNum w:abstractNumId="61" w15:restartNumberingAfterBreak="0">
    <w:nsid w:val="381425E8"/>
    <w:multiLevelType w:val="hybridMultilevel"/>
    <w:tmpl w:val="E508F686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8BC3B5C"/>
    <w:multiLevelType w:val="hybridMultilevel"/>
    <w:tmpl w:val="61069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744842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A033CBE"/>
    <w:multiLevelType w:val="multilevel"/>
    <w:tmpl w:val="0420B69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AF46672"/>
    <w:multiLevelType w:val="multilevel"/>
    <w:tmpl w:val="BB48469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B67276D"/>
    <w:multiLevelType w:val="hybridMultilevel"/>
    <w:tmpl w:val="747E6B64"/>
    <w:lvl w:ilvl="0" w:tplc="346C6BA2">
      <w:start w:val="1"/>
      <w:numFmt w:val="lowerLetter"/>
      <w:lvlText w:val="%1)"/>
      <w:lvlJc w:val="left"/>
      <w:pPr>
        <w:ind w:left="11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6" w15:restartNumberingAfterBreak="0">
    <w:nsid w:val="3C3C0BE3"/>
    <w:multiLevelType w:val="hybridMultilevel"/>
    <w:tmpl w:val="0712AAA4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E6315AE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 w15:restartNumberingAfterBreak="0">
    <w:nsid w:val="3F34698A"/>
    <w:multiLevelType w:val="multilevel"/>
    <w:tmpl w:val="9392BC60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3FC65E32"/>
    <w:multiLevelType w:val="hybridMultilevel"/>
    <w:tmpl w:val="BA6C4E52"/>
    <w:lvl w:ilvl="0" w:tplc="0415000F">
      <w:start w:val="1"/>
      <w:numFmt w:val="decimal"/>
      <w:lvlText w:val="%1."/>
      <w:lvlJc w:val="left"/>
      <w:pPr>
        <w:ind w:left="435" w:hanging="360"/>
      </w:pPr>
    </w:lvl>
    <w:lvl w:ilvl="1" w:tplc="04150019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0" w15:restartNumberingAfterBreak="0">
    <w:nsid w:val="41BB760B"/>
    <w:multiLevelType w:val="hybridMultilevel"/>
    <w:tmpl w:val="2338A4A2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4304416D"/>
    <w:multiLevelType w:val="multilevel"/>
    <w:tmpl w:val="5E6C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431E0691"/>
    <w:multiLevelType w:val="hybridMultilevel"/>
    <w:tmpl w:val="2C60C4DA"/>
    <w:lvl w:ilvl="0" w:tplc="61C41B5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2F362F"/>
    <w:multiLevelType w:val="hybridMultilevel"/>
    <w:tmpl w:val="B95CB2AC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44BD481B"/>
    <w:multiLevelType w:val="hybridMultilevel"/>
    <w:tmpl w:val="D340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44C91299"/>
    <w:multiLevelType w:val="hybridMultilevel"/>
    <w:tmpl w:val="04B26CB4"/>
    <w:lvl w:ilvl="0" w:tplc="42E818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5865B77"/>
    <w:multiLevelType w:val="hybridMultilevel"/>
    <w:tmpl w:val="62942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014D12"/>
    <w:multiLevelType w:val="hybridMultilevel"/>
    <w:tmpl w:val="CDCA7DC6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8" w15:restartNumberingAfterBreak="0">
    <w:nsid w:val="464E6BAB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A420D37"/>
    <w:multiLevelType w:val="hybridMultilevel"/>
    <w:tmpl w:val="D1A067E0"/>
    <w:lvl w:ilvl="0" w:tplc="973EBE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A8351B9"/>
    <w:multiLevelType w:val="hybridMultilevel"/>
    <w:tmpl w:val="5062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AAC5F04"/>
    <w:multiLevelType w:val="multilevel"/>
    <w:tmpl w:val="2390D1E4"/>
    <w:lvl w:ilvl="0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AD51CC2"/>
    <w:multiLevelType w:val="hybridMultilevel"/>
    <w:tmpl w:val="F102A26A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3" w15:restartNumberingAfterBreak="0">
    <w:nsid w:val="4BC45305"/>
    <w:multiLevelType w:val="multilevel"/>
    <w:tmpl w:val="10806FBE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4BCA46CA"/>
    <w:multiLevelType w:val="multilevel"/>
    <w:tmpl w:val="2C18240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D922B1B"/>
    <w:multiLevelType w:val="multilevel"/>
    <w:tmpl w:val="AC04C00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09D51D4"/>
    <w:multiLevelType w:val="hybridMultilevel"/>
    <w:tmpl w:val="11F68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1C65B06"/>
    <w:multiLevelType w:val="hybridMultilevel"/>
    <w:tmpl w:val="6818F1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1DC2B15"/>
    <w:multiLevelType w:val="hybridMultilevel"/>
    <w:tmpl w:val="E828F1CC"/>
    <w:lvl w:ilvl="0" w:tplc="DA22C3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C436D7AA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89" w15:restartNumberingAfterBreak="0">
    <w:nsid w:val="52F37CBE"/>
    <w:multiLevelType w:val="hybridMultilevel"/>
    <w:tmpl w:val="A92EFBE2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0" w15:restartNumberingAfterBreak="0">
    <w:nsid w:val="551F553F"/>
    <w:multiLevelType w:val="hybridMultilevel"/>
    <w:tmpl w:val="DB5C1756"/>
    <w:lvl w:ilvl="0" w:tplc="7CE0FA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558051DF"/>
    <w:multiLevelType w:val="hybridMultilevel"/>
    <w:tmpl w:val="1B0ACBF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567D3CCC"/>
    <w:multiLevelType w:val="hybridMultilevel"/>
    <w:tmpl w:val="604E27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7EC527E"/>
    <w:multiLevelType w:val="hybridMultilevel"/>
    <w:tmpl w:val="06DA346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4" w15:restartNumberingAfterBreak="0">
    <w:nsid w:val="59333F2A"/>
    <w:multiLevelType w:val="multilevel"/>
    <w:tmpl w:val="82BCEE30"/>
    <w:lvl w:ilvl="0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5AA109FD"/>
    <w:multiLevelType w:val="hybridMultilevel"/>
    <w:tmpl w:val="D3C492D0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6" w15:restartNumberingAfterBreak="0">
    <w:nsid w:val="5ACF0EC7"/>
    <w:multiLevelType w:val="hybridMultilevel"/>
    <w:tmpl w:val="408CBFFA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7" w15:restartNumberingAfterBreak="0">
    <w:nsid w:val="5B9953D4"/>
    <w:multiLevelType w:val="multilevel"/>
    <w:tmpl w:val="331046E0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BF74C2F"/>
    <w:multiLevelType w:val="hybridMultilevel"/>
    <w:tmpl w:val="9506A634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9" w15:restartNumberingAfterBreak="0">
    <w:nsid w:val="5FAE6971"/>
    <w:multiLevelType w:val="hybridMultilevel"/>
    <w:tmpl w:val="E03AD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10308D7"/>
    <w:multiLevelType w:val="hybridMultilevel"/>
    <w:tmpl w:val="ABBCC982"/>
    <w:lvl w:ilvl="0" w:tplc="310854F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1CC0CF7"/>
    <w:multiLevelType w:val="hybridMultilevel"/>
    <w:tmpl w:val="0E8092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3A7502D"/>
    <w:multiLevelType w:val="hybridMultilevel"/>
    <w:tmpl w:val="4812686A"/>
    <w:lvl w:ilvl="0" w:tplc="ECDE9792">
      <w:start w:val="24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664A6586"/>
    <w:multiLevelType w:val="hybridMultilevel"/>
    <w:tmpl w:val="0C6E38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6604D28"/>
    <w:multiLevelType w:val="hybridMultilevel"/>
    <w:tmpl w:val="5E08BA2E"/>
    <w:lvl w:ilvl="0" w:tplc="ECDE979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78D4E72"/>
    <w:multiLevelType w:val="hybridMultilevel"/>
    <w:tmpl w:val="65FA80B8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6" w15:restartNumberingAfterBreak="0">
    <w:nsid w:val="69831E7C"/>
    <w:multiLevelType w:val="hybridMultilevel"/>
    <w:tmpl w:val="08E6990C"/>
    <w:lvl w:ilvl="0" w:tplc="45727F38">
      <w:start w:val="1"/>
      <w:numFmt w:val="decimal"/>
      <w:lvlText w:val="%1."/>
      <w:lvlJc w:val="left"/>
      <w:pPr>
        <w:ind w:left="720" w:hanging="360"/>
      </w:pPr>
    </w:lvl>
    <w:lvl w:ilvl="1" w:tplc="0AD00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9DE3F70"/>
    <w:multiLevelType w:val="hybridMultilevel"/>
    <w:tmpl w:val="B5504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A3E2A26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9" w15:restartNumberingAfterBreak="0">
    <w:nsid w:val="6A825862"/>
    <w:multiLevelType w:val="hybridMultilevel"/>
    <w:tmpl w:val="EA22C63E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A8D5EB4"/>
    <w:multiLevelType w:val="hybridMultilevel"/>
    <w:tmpl w:val="37484A40"/>
    <w:lvl w:ilvl="0" w:tplc="044A0710">
      <w:start w:val="1"/>
      <w:numFmt w:val="decimal"/>
      <w:lvlText w:val="%1)"/>
      <w:lvlJc w:val="left"/>
      <w:pPr>
        <w:ind w:left="360" w:hanging="360"/>
      </w:pPr>
      <w:rPr>
        <w:rFonts w:ascii="Segoe UI" w:hAnsi="Segoe UI" w:cs="Segoe UI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1" w15:restartNumberingAfterBreak="0">
    <w:nsid w:val="6B5A2494"/>
    <w:multiLevelType w:val="hybridMultilevel"/>
    <w:tmpl w:val="94C00220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C6E01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B7B26D7"/>
    <w:multiLevelType w:val="hybridMultilevel"/>
    <w:tmpl w:val="6E74B62E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3" w15:restartNumberingAfterBreak="0">
    <w:nsid w:val="6CE84094"/>
    <w:multiLevelType w:val="hybridMultilevel"/>
    <w:tmpl w:val="577CB036"/>
    <w:lvl w:ilvl="0" w:tplc="BBAE8C36">
      <w:start w:val="1"/>
      <w:numFmt w:val="decimal"/>
      <w:lvlText w:val="%1."/>
      <w:lvlJc w:val="left"/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4" w15:restartNumberingAfterBreak="0">
    <w:nsid w:val="6D065113"/>
    <w:multiLevelType w:val="hybridMultilevel"/>
    <w:tmpl w:val="B754B5F4"/>
    <w:lvl w:ilvl="0" w:tplc="DC92874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5" w15:restartNumberingAfterBreak="0">
    <w:nsid w:val="6D4C53C4"/>
    <w:multiLevelType w:val="hybridMultilevel"/>
    <w:tmpl w:val="8DB83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67A629E">
      <w:numFmt w:val="bullet"/>
      <w:lvlText w:val="-"/>
      <w:lvlJc w:val="left"/>
      <w:pPr>
        <w:ind w:left="2496" w:hanging="696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6E546D53"/>
    <w:multiLevelType w:val="hybridMultilevel"/>
    <w:tmpl w:val="CBA068F6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7" w15:restartNumberingAfterBreak="0">
    <w:nsid w:val="6F27747D"/>
    <w:multiLevelType w:val="hybridMultilevel"/>
    <w:tmpl w:val="A1A002F0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8" w15:restartNumberingAfterBreak="0">
    <w:nsid w:val="6F350964"/>
    <w:multiLevelType w:val="hybridMultilevel"/>
    <w:tmpl w:val="E3DAD6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70F52834"/>
    <w:multiLevelType w:val="hybridMultilevel"/>
    <w:tmpl w:val="2F9A9074"/>
    <w:lvl w:ilvl="0" w:tplc="34180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72F61F23"/>
    <w:multiLevelType w:val="hybridMultilevel"/>
    <w:tmpl w:val="66C62796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1" w15:restartNumberingAfterBreak="0">
    <w:nsid w:val="74093D1A"/>
    <w:multiLevelType w:val="hybridMultilevel"/>
    <w:tmpl w:val="87DA456C"/>
    <w:lvl w:ilvl="0" w:tplc="FFFFFFFF">
      <w:start w:val="1"/>
      <w:numFmt w:val="bullet"/>
      <w:lvlText w:val="-"/>
      <w:lvlJc w:val="left"/>
      <w:pPr>
        <w:ind w:left="294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11">
      <w:start w:val="1"/>
      <w:numFmt w:val="decimal"/>
      <w:lvlText w:val="%4)"/>
      <w:lvlJc w:val="left"/>
      <w:pPr>
        <w:ind w:left="1146" w:hanging="360"/>
      </w:pPr>
    </w:lvl>
    <w:lvl w:ilvl="4" w:tplc="FFFFFFFF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2" w15:restartNumberingAfterBreak="0">
    <w:nsid w:val="758F3362"/>
    <w:multiLevelType w:val="hybridMultilevel"/>
    <w:tmpl w:val="BF5009D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77465ED"/>
    <w:multiLevelType w:val="multilevel"/>
    <w:tmpl w:val="0E78851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7C34A4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993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433"/>
        </w:tabs>
        <w:ind w:left="2433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25" w15:restartNumberingAfterBreak="0">
    <w:nsid w:val="7A206391"/>
    <w:multiLevelType w:val="multilevel"/>
    <w:tmpl w:val="F66A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6" w15:restartNumberingAfterBreak="0">
    <w:nsid w:val="7A3E60EC"/>
    <w:multiLevelType w:val="hybridMultilevel"/>
    <w:tmpl w:val="656A33E2"/>
    <w:lvl w:ilvl="0" w:tplc="ECDE979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D9213D7"/>
    <w:multiLevelType w:val="hybridMultilevel"/>
    <w:tmpl w:val="AC885784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883831968">
    <w:abstractNumId w:val="47"/>
  </w:num>
  <w:num w:numId="2" w16cid:durableId="1538619165">
    <w:abstractNumId w:val="62"/>
  </w:num>
  <w:num w:numId="3" w16cid:durableId="869494049">
    <w:abstractNumId w:val="86"/>
  </w:num>
  <w:num w:numId="4" w16cid:durableId="881670630">
    <w:abstractNumId w:val="105"/>
  </w:num>
  <w:num w:numId="5" w16cid:durableId="284392331">
    <w:abstractNumId w:val="76"/>
  </w:num>
  <w:num w:numId="6" w16cid:durableId="147621807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3294517">
    <w:abstractNumId w:val="16"/>
  </w:num>
  <w:num w:numId="8" w16cid:durableId="1479608525">
    <w:abstractNumId w:val="9"/>
  </w:num>
  <w:num w:numId="9" w16cid:durableId="422265277">
    <w:abstractNumId w:val="90"/>
  </w:num>
  <w:num w:numId="10" w16cid:durableId="123429160">
    <w:abstractNumId w:val="119"/>
  </w:num>
  <w:num w:numId="11" w16cid:durableId="1879469524">
    <w:abstractNumId w:val="29"/>
  </w:num>
  <w:num w:numId="12" w16cid:durableId="2006124692">
    <w:abstractNumId w:val="15"/>
  </w:num>
  <w:num w:numId="13" w16cid:durableId="800921189">
    <w:abstractNumId w:val="60"/>
  </w:num>
  <w:num w:numId="14" w16cid:durableId="80222551">
    <w:abstractNumId w:val="74"/>
  </w:num>
  <w:num w:numId="15" w16cid:durableId="775052991">
    <w:abstractNumId w:val="12"/>
  </w:num>
  <w:num w:numId="16" w16cid:durableId="1195532141">
    <w:abstractNumId w:val="65"/>
  </w:num>
  <w:num w:numId="17" w16cid:durableId="1895459772">
    <w:abstractNumId w:val="44"/>
  </w:num>
  <w:num w:numId="18" w16cid:durableId="788358569">
    <w:abstractNumId w:val="77"/>
  </w:num>
  <w:num w:numId="19" w16cid:durableId="1268465518">
    <w:abstractNumId w:val="21"/>
  </w:num>
  <w:num w:numId="20" w16cid:durableId="537082054">
    <w:abstractNumId w:val="114"/>
  </w:num>
  <w:num w:numId="21" w16cid:durableId="1041248086">
    <w:abstractNumId w:val="87"/>
  </w:num>
  <w:num w:numId="22" w16cid:durableId="722681767">
    <w:abstractNumId w:val="4"/>
  </w:num>
  <w:num w:numId="23" w16cid:durableId="1397702836">
    <w:abstractNumId w:val="19"/>
  </w:num>
  <w:num w:numId="24" w16cid:durableId="1428113103">
    <w:abstractNumId w:val="99"/>
  </w:num>
  <w:num w:numId="25" w16cid:durableId="1379933000">
    <w:abstractNumId w:val="121"/>
  </w:num>
  <w:num w:numId="26" w16cid:durableId="1544366311">
    <w:abstractNumId w:val="84"/>
  </w:num>
  <w:num w:numId="27" w16cid:durableId="682973011">
    <w:abstractNumId w:val="10"/>
  </w:num>
  <w:num w:numId="28" w16cid:durableId="1344435208">
    <w:abstractNumId w:val="11"/>
  </w:num>
  <w:num w:numId="29" w16cid:durableId="1847356094">
    <w:abstractNumId w:val="85"/>
  </w:num>
  <w:num w:numId="30" w16cid:durableId="1715348936">
    <w:abstractNumId w:val="57"/>
  </w:num>
  <w:num w:numId="31" w16cid:durableId="301353362">
    <w:abstractNumId w:val="48"/>
  </w:num>
  <w:num w:numId="32" w16cid:durableId="1766730701">
    <w:abstractNumId w:val="53"/>
  </w:num>
  <w:num w:numId="33" w16cid:durableId="1998412079">
    <w:abstractNumId w:val="63"/>
  </w:num>
  <w:num w:numId="34" w16cid:durableId="1819803948">
    <w:abstractNumId w:val="97"/>
  </w:num>
  <w:num w:numId="35" w16cid:durableId="331760827">
    <w:abstractNumId w:val="43"/>
  </w:num>
  <w:num w:numId="36" w16cid:durableId="63527214">
    <w:abstractNumId w:val="123"/>
  </w:num>
  <w:num w:numId="37" w16cid:durableId="1136214612">
    <w:abstractNumId w:val="52"/>
  </w:num>
  <w:num w:numId="38" w16cid:durableId="1192575295">
    <w:abstractNumId w:val="32"/>
  </w:num>
  <w:num w:numId="39" w16cid:durableId="1849521322">
    <w:abstractNumId w:val="64"/>
  </w:num>
  <w:num w:numId="40" w16cid:durableId="1940747865">
    <w:abstractNumId w:val="81"/>
  </w:num>
  <w:num w:numId="41" w16cid:durableId="474105126">
    <w:abstractNumId w:val="5"/>
  </w:num>
  <w:num w:numId="42" w16cid:durableId="2046054546">
    <w:abstractNumId w:val="94"/>
  </w:num>
  <w:num w:numId="43" w16cid:durableId="795757797">
    <w:abstractNumId w:val="37"/>
  </w:num>
  <w:num w:numId="44" w16cid:durableId="1973635329">
    <w:abstractNumId w:val="124"/>
  </w:num>
  <w:num w:numId="45" w16cid:durableId="1914461159">
    <w:abstractNumId w:val="110"/>
  </w:num>
  <w:num w:numId="46" w16cid:durableId="11760007">
    <w:abstractNumId w:val="108"/>
  </w:num>
  <w:num w:numId="47" w16cid:durableId="691152313">
    <w:abstractNumId w:val="49"/>
  </w:num>
  <w:num w:numId="48" w16cid:durableId="1753161079">
    <w:abstractNumId w:val="7"/>
  </w:num>
  <w:num w:numId="49" w16cid:durableId="1857117656">
    <w:abstractNumId w:val="107"/>
  </w:num>
  <w:num w:numId="50" w16cid:durableId="505285713">
    <w:abstractNumId w:val="92"/>
  </w:num>
  <w:num w:numId="51" w16cid:durableId="869415995">
    <w:abstractNumId w:val="79"/>
  </w:num>
  <w:num w:numId="52" w16cid:durableId="1190799612">
    <w:abstractNumId w:val="8"/>
  </w:num>
  <w:num w:numId="53" w16cid:durableId="1598058254">
    <w:abstractNumId w:val="58"/>
  </w:num>
  <w:num w:numId="54" w16cid:durableId="215120942">
    <w:abstractNumId w:val="73"/>
  </w:num>
  <w:num w:numId="55" w16cid:durableId="411926433">
    <w:abstractNumId w:val="36"/>
  </w:num>
  <w:num w:numId="56" w16cid:durableId="944385527">
    <w:abstractNumId w:val="35"/>
  </w:num>
  <w:num w:numId="57" w16cid:durableId="1551920165">
    <w:abstractNumId w:val="18"/>
  </w:num>
  <w:num w:numId="58" w16cid:durableId="2052261624">
    <w:abstractNumId w:val="122"/>
  </w:num>
  <w:num w:numId="59" w16cid:durableId="303320093">
    <w:abstractNumId w:val="50"/>
  </w:num>
  <w:num w:numId="60" w16cid:durableId="1123157038">
    <w:abstractNumId w:val="66"/>
  </w:num>
  <w:num w:numId="61" w16cid:durableId="307243012">
    <w:abstractNumId w:val="82"/>
  </w:num>
  <w:num w:numId="62" w16cid:durableId="175340592">
    <w:abstractNumId w:val="75"/>
  </w:num>
  <w:num w:numId="63" w16cid:durableId="1083260003">
    <w:abstractNumId w:val="101"/>
  </w:num>
  <w:num w:numId="64" w16cid:durableId="182861090">
    <w:abstractNumId w:val="14"/>
  </w:num>
  <w:num w:numId="65" w16cid:durableId="1879778126">
    <w:abstractNumId w:val="25"/>
  </w:num>
  <w:num w:numId="66" w16cid:durableId="1760785178">
    <w:abstractNumId w:val="112"/>
  </w:num>
  <w:num w:numId="67" w16cid:durableId="1614550591">
    <w:abstractNumId w:val="42"/>
  </w:num>
  <w:num w:numId="68" w16cid:durableId="2012096086">
    <w:abstractNumId w:val="61"/>
  </w:num>
  <w:num w:numId="69" w16cid:durableId="123887041">
    <w:abstractNumId w:val="120"/>
  </w:num>
  <w:num w:numId="70" w16cid:durableId="1159081094">
    <w:abstractNumId w:val="72"/>
  </w:num>
  <w:num w:numId="71" w16cid:durableId="1408309566">
    <w:abstractNumId w:val="27"/>
  </w:num>
  <w:num w:numId="72" w16cid:durableId="785002551">
    <w:abstractNumId w:val="55"/>
  </w:num>
  <w:num w:numId="73" w16cid:durableId="973874162">
    <w:abstractNumId w:val="59"/>
  </w:num>
  <w:num w:numId="74" w16cid:durableId="1254629545">
    <w:abstractNumId w:val="1"/>
  </w:num>
  <w:num w:numId="75" w16cid:durableId="1305770879">
    <w:abstractNumId w:val="33"/>
  </w:num>
  <w:num w:numId="76" w16cid:durableId="1644315549">
    <w:abstractNumId w:val="70"/>
  </w:num>
  <w:num w:numId="77" w16cid:durableId="1569222401">
    <w:abstractNumId w:val="98"/>
  </w:num>
  <w:num w:numId="78" w16cid:durableId="975450650">
    <w:abstractNumId w:val="117"/>
  </w:num>
  <w:num w:numId="79" w16cid:durableId="1242641862">
    <w:abstractNumId w:val="24"/>
  </w:num>
  <w:num w:numId="80" w16cid:durableId="1956013037">
    <w:abstractNumId w:val="45"/>
  </w:num>
  <w:num w:numId="81" w16cid:durableId="1835485661">
    <w:abstractNumId w:val="115"/>
  </w:num>
  <w:num w:numId="82" w16cid:durableId="1553688321">
    <w:abstractNumId w:val="95"/>
  </w:num>
  <w:num w:numId="83" w16cid:durableId="28343202">
    <w:abstractNumId w:val="89"/>
  </w:num>
  <w:num w:numId="84" w16cid:durableId="1826243191">
    <w:abstractNumId w:val="2"/>
  </w:num>
  <w:num w:numId="85" w16cid:durableId="962660152">
    <w:abstractNumId w:val="23"/>
  </w:num>
  <w:num w:numId="86" w16cid:durableId="563880477">
    <w:abstractNumId w:val="103"/>
  </w:num>
  <w:num w:numId="87" w16cid:durableId="882516996">
    <w:abstractNumId w:val="109"/>
  </w:num>
  <w:num w:numId="88" w16cid:durableId="59064933">
    <w:abstractNumId w:val="118"/>
  </w:num>
  <w:num w:numId="89" w16cid:durableId="84619764">
    <w:abstractNumId w:val="41"/>
  </w:num>
  <w:num w:numId="90" w16cid:durableId="1203707112">
    <w:abstractNumId w:val="34"/>
  </w:num>
  <w:num w:numId="91" w16cid:durableId="117650209">
    <w:abstractNumId w:val="30"/>
  </w:num>
  <w:num w:numId="92" w16cid:durableId="615865529">
    <w:abstractNumId w:val="116"/>
  </w:num>
  <w:num w:numId="93" w16cid:durableId="644043782">
    <w:abstractNumId w:val="80"/>
  </w:num>
  <w:num w:numId="94" w16cid:durableId="1006790044">
    <w:abstractNumId w:val="3"/>
  </w:num>
  <w:num w:numId="95" w16cid:durableId="1072004847">
    <w:abstractNumId w:val="54"/>
  </w:num>
  <w:num w:numId="96" w16cid:durableId="1344865388">
    <w:abstractNumId w:val="125"/>
  </w:num>
  <w:num w:numId="97" w16cid:durableId="41490900">
    <w:abstractNumId w:val="71"/>
  </w:num>
  <w:num w:numId="98" w16cid:durableId="1324892636">
    <w:abstractNumId w:val="104"/>
  </w:num>
  <w:num w:numId="99" w16cid:durableId="1915965248">
    <w:abstractNumId w:val="6"/>
  </w:num>
  <w:num w:numId="100" w16cid:durableId="907424857">
    <w:abstractNumId w:val="56"/>
  </w:num>
  <w:num w:numId="101" w16cid:durableId="1975913520">
    <w:abstractNumId w:val="83"/>
  </w:num>
  <w:num w:numId="102" w16cid:durableId="643856430">
    <w:abstractNumId w:val="68"/>
  </w:num>
  <w:num w:numId="103" w16cid:durableId="1881474134">
    <w:abstractNumId w:val="67"/>
  </w:num>
  <w:num w:numId="104" w16cid:durableId="1138910995">
    <w:abstractNumId w:val="22"/>
  </w:num>
  <w:num w:numId="105" w16cid:durableId="1302006220">
    <w:abstractNumId w:val="20"/>
  </w:num>
  <w:num w:numId="106" w16cid:durableId="1751779895">
    <w:abstractNumId w:val="17"/>
  </w:num>
  <w:num w:numId="107" w16cid:durableId="1191650151">
    <w:abstractNumId w:val="91"/>
  </w:num>
  <w:num w:numId="108" w16cid:durableId="1165776571">
    <w:abstractNumId w:val="28"/>
  </w:num>
  <w:num w:numId="109" w16cid:durableId="313341620">
    <w:abstractNumId w:val="102"/>
  </w:num>
  <w:num w:numId="110" w16cid:durableId="1199469360">
    <w:abstractNumId w:val="93"/>
  </w:num>
  <w:num w:numId="111" w16cid:durableId="1407725718">
    <w:abstractNumId w:val="46"/>
  </w:num>
  <w:num w:numId="112" w16cid:durableId="922683322">
    <w:abstractNumId w:val="31"/>
  </w:num>
  <w:num w:numId="113" w16cid:durableId="287977364">
    <w:abstractNumId w:val="126"/>
  </w:num>
  <w:num w:numId="114" w16cid:durableId="1298609988">
    <w:abstractNumId w:val="100"/>
  </w:num>
  <w:num w:numId="115" w16cid:durableId="733967520">
    <w:abstractNumId w:val="38"/>
  </w:num>
  <w:num w:numId="116" w16cid:durableId="2136025282">
    <w:abstractNumId w:val="111"/>
  </w:num>
  <w:num w:numId="117" w16cid:durableId="472601427">
    <w:abstractNumId w:val="69"/>
  </w:num>
  <w:num w:numId="118" w16cid:durableId="78792528">
    <w:abstractNumId w:val="106"/>
  </w:num>
  <w:num w:numId="119" w16cid:durableId="1689718652">
    <w:abstractNumId w:val="127"/>
  </w:num>
  <w:num w:numId="120" w16cid:durableId="1827085534">
    <w:abstractNumId w:val="3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069887406">
    <w:abstractNumId w:val="113"/>
  </w:num>
  <w:num w:numId="122" w16cid:durableId="16662905">
    <w:abstractNumId w:val="96"/>
  </w:num>
  <w:num w:numId="123" w16cid:durableId="654992960">
    <w:abstractNumId w:val="78"/>
  </w:num>
  <w:num w:numId="124" w16cid:durableId="1890065599">
    <w:abstractNumId w:val="26"/>
  </w:num>
  <w:num w:numId="125" w16cid:durableId="934801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48649843">
    <w:abstractNumId w:val="88"/>
  </w:num>
  <w:num w:numId="127" w16cid:durableId="1907448640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890120678">
    <w:abstractNumId w:val="1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F7"/>
    <w:rsid w:val="00012154"/>
    <w:rsid w:val="00015A1F"/>
    <w:rsid w:val="000346E9"/>
    <w:rsid w:val="00052E05"/>
    <w:rsid w:val="000643DB"/>
    <w:rsid w:val="000A3705"/>
    <w:rsid w:val="000C3F8C"/>
    <w:rsid w:val="000D7DD6"/>
    <w:rsid w:val="000F3ABC"/>
    <w:rsid w:val="0011175D"/>
    <w:rsid w:val="00127A66"/>
    <w:rsid w:val="0016412F"/>
    <w:rsid w:val="00213781"/>
    <w:rsid w:val="00252660"/>
    <w:rsid w:val="00292C10"/>
    <w:rsid w:val="002E0CB1"/>
    <w:rsid w:val="00314A67"/>
    <w:rsid w:val="00322113"/>
    <w:rsid w:val="003C4975"/>
    <w:rsid w:val="003E5802"/>
    <w:rsid w:val="003E6702"/>
    <w:rsid w:val="004953FD"/>
    <w:rsid w:val="004A6678"/>
    <w:rsid w:val="004D3AC2"/>
    <w:rsid w:val="004E08FF"/>
    <w:rsid w:val="00552BBB"/>
    <w:rsid w:val="005553A7"/>
    <w:rsid w:val="005703A1"/>
    <w:rsid w:val="005F3C83"/>
    <w:rsid w:val="00604BDF"/>
    <w:rsid w:val="00613E92"/>
    <w:rsid w:val="00645FBD"/>
    <w:rsid w:val="00657BEB"/>
    <w:rsid w:val="006F4A07"/>
    <w:rsid w:val="00730038"/>
    <w:rsid w:val="00731E0C"/>
    <w:rsid w:val="00732DA7"/>
    <w:rsid w:val="007544F7"/>
    <w:rsid w:val="00765E32"/>
    <w:rsid w:val="007B37FE"/>
    <w:rsid w:val="007C7442"/>
    <w:rsid w:val="008244F9"/>
    <w:rsid w:val="00826D8C"/>
    <w:rsid w:val="00833594"/>
    <w:rsid w:val="00834B8F"/>
    <w:rsid w:val="00847CA1"/>
    <w:rsid w:val="008A0AA9"/>
    <w:rsid w:val="008B3C74"/>
    <w:rsid w:val="008C6A05"/>
    <w:rsid w:val="008D27E1"/>
    <w:rsid w:val="008E1DC5"/>
    <w:rsid w:val="008F3121"/>
    <w:rsid w:val="00921EB6"/>
    <w:rsid w:val="0093250C"/>
    <w:rsid w:val="00947DA6"/>
    <w:rsid w:val="0095292C"/>
    <w:rsid w:val="009D079D"/>
    <w:rsid w:val="00A302AF"/>
    <w:rsid w:val="00A836E7"/>
    <w:rsid w:val="00AD4082"/>
    <w:rsid w:val="00AF0847"/>
    <w:rsid w:val="00B32B11"/>
    <w:rsid w:val="00B715E5"/>
    <w:rsid w:val="00BC5F5E"/>
    <w:rsid w:val="00BD19E7"/>
    <w:rsid w:val="00BE1F86"/>
    <w:rsid w:val="00BE4016"/>
    <w:rsid w:val="00C155A5"/>
    <w:rsid w:val="00C37860"/>
    <w:rsid w:val="00C42858"/>
    <w:rsid w:val="00C74D09"/>
    <w:rsid w:val="00C84660"/>
    <w:rsid w:val="00CC129B"/>
    <w:rsid w:val="00CF3D8D"/>
    <w:rsid w:val="00D1243B"/>
    <w:rsid w:val="00DD5D86"/>
    <w:rsid w:val="00DF5EAA"/>
    <w:rsid w:val="00E013B9"/>
    <w:rsid w:val="00E1751A"/>
    <w:rsid w:val="00E23977"/>
    <w:rsid w:val="00E2633C"/>
    <w:rsid w:val="00E56ECC"/>
    <w:rsid w:val="00E742E1"/>
    <w:rsid w:val="00E93016"/>
    <w:rsid w:val="00EA77D9"/>
    <w:rsid w:val="00EB31C2"/>
    <w:rsid w:val="00EB5FC0"/>
    <w:rsid w:val="00F10F51"/>
    <w:rsid w:val="00F231FC"/>
    <w:rsid w:val="00F9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B99A"/>
  <w15:chartTrackingRefBased/>
  <w15:docId w15:val="{29525107-A6EA-401E-BD26-12E2740D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1"/>
    <w:qFormat/>
    <w:rsid w:val="00754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4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44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4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44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4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4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4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4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544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44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44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44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44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44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44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44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44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4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4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4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4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4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44F7"/>
    <w:rPr>
      <w:i/>
      <w:iCs/>
      <w:color w:val="404040" w:themeColor="text1" w:themeTint="BF"/>
    </w:rPr>
  </w:style>
  <w:style w:type="paragraph" w:styleId="Akapitzlist">
    <w:name w:val="List Paragraph"/>
    <w:aliases w:val="Numerowanie,L1,Akapit z listą5,Akapit normalny,List Paragraph0,&gt;&gt;&gt; Akapit &gt; lista / 1 st. [ctrl + num 6]  2-3 st. [tab]"/>
    <w:basedOn w:val="Normalny"/>
    <w:uiPriority w:val="34"/>
    <w:qFormat/>
    <w:rsid w:val="00754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44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44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44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44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3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E92"/>
  </w:style>
  <w:style w:type="paragraph" w:styleId="Stopka">
    <w:name w:val="footer"/>
    <w:basedOn w:val="Normalny"/>
    <w:link w:val="StopkaZnak"/>
    <w:uiPriority w:val="99"/>
    <w:unhideWhenUsed/>
    <w:rsid w:val="00613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E92"/>
  </w:style>
  <w:style w:type="character" w:styleId="Hipercze">
    <w:name w:val="Hyperlink"/>
    <w:basedOn w:val="Domylnaczcionkaakapitu"/>
    <w:uiPriority w:val="99"/>
    <w:unhideWhenUsed/>
    <w:rsid w:val="00613E9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E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B31C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B31C2"/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EB31C2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kern w:val="0"/>
      <w:sz w:val="22"/>
      <w:szCs w:val="22"/>
      <w:lang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E1DC5"/>
    <w:pPr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DC5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rsid w:val="008E1DC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A302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02AF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834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szczynski@autocomp.com.pl" TargetMode="Externa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c-m.pl" TargetMode="Externa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" TargetMode="Externa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21</Pages>
  <Words>6736</Words>
  <Characters>40419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Bereszko</dc:creator>
  <cp:keywords/>
  <dc:description/>
  <cp:lastModifiedBy>Wojciech Bereszko</cp:lastModifiedBy>
  <cp:revision>23</cp:revision>
  <dcterms:created xsi:type="dcterms:W3CDTF">2025-11-20T13:20:00Z</dcterms:created>
  <dcterms:modified xsi:type="dcterms:W3CDTF">2026-02-06T07:37:00Z</dcterms:modified>
</cp:coreProperties>
</file>